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4AA8C" w14:textId="678CC409" w:rsidR="009144F3" w:rsidRPr="004A1A86" w:rsidRDefault="0005189B">
      <w:pPr>
        <w:pStyle w:val="a5"/>
        <w:rPr>
          <w:rFonts w:ascii="方正小标宋_GBK" w:eastAsia="方正小标宋_GBK" w:hAnsi="Times New Roman" w:cs="Times New Roman"/>
        </w:rPr>
      </w:pPr>
      <w:r w:rsidRPr="004A1A86">
        <w:rPr>
          <w:rFonts w:ascii="方正小标宋_GBK" w:eastAsia="方正小标宋_GBK" w:hAnsi="Times New Roman" w:cs="Times New Roman" w:hint="eastAsia"/>
          <w:w w:val="95"/>
        </w:rPr>
        <w:t>CAR-ASHRAE</w:t>
      </w:r>
      <w:r w:rsidRPr="004A1A86">
        <w:rPr>
          <w:rFonts w:ascii="方正小标宋_GBK" w:eastAsia="方正小标宋_GBK" w:hAnsi="Times New Roman" w:cs="Times New Roman" w:hint="eastAsia"/>
          <w:spacing w:val="-7"/>
        </w:rPr>
        <w:t xml:space="preserve"> </w:t>
      </w:r>
      <w:r w:rsidRPr="004A1A86">
        <w:rPr>
          <w:rFonts w:ascii="方正小标宋_GBK" w:eastAsia="方正小标宋_GBK" w:hAnsi="Times New Roman" w:cs="Times New Roman" w:hint="eastAsia"/>
          <w:w w:val="95"/>
        </w:rPr>
        <w:t>学生设计竞赛题</w:t>
      </w:r>
      <w:r w:rsidRPr="004A1A86">
        <w:rPr>
          <w:rFonts w:ascii="方正小标宋_GBK" w:eastAsia="方正小标宋_GBK" w:hAnsi="Times New Roman" w:cs="Times New Roman" w:hint="eastAsia"/>
          <w:spacing w:val="-10"/>
          <w:w w:val="95"/>
        </w:rPr>
        <w:t>目</w:t>
      </w:r>
      <w:r w:rsidR="007F7E49">
        <w:rPr>
          <w:rFonts w:ascii="方正小标宋_GBK" w:eastAsia="方正小标宋_GBK" w:hAnsi="Times New Roman" w:cs="Times New Roman" w:hint="eastAsia"/>
          <w:spacing w:val="-10"/>
          <w:w w:val="95"/>
        </w:rPr>
        <w:t>修改</w:t>
      </w:r>
    </w:p>
    <w:p w14:paraId="4D4AC7E2" w14:textId="701601A4" w:rsidR="0091250B" w:rsidRDefault="005E1DE8" w:rsidP="0091250B">
      <w:pPr>
        <w:pStyle w:val="1"/>
        <w:spacing w:beforeLines="20" w:before="48" w:afterLines="20" w:after="48" w:line="560" w:lineRule="atLeast"/>
        <w:ind w:left="0" w:firstLineChars="800" w:firstLine="2118"/>
        <w:jc w:val="both"/>
        <w:rPr>
          <w:rFonts w:cs="Times New Roman" w:hint="eastAsia"/>
          <w:w w:val="95"/>
          <w:sz w:val="28"/>
          <w:szCs w:val="28"/>
        </w:rPr>
      </w:pPr>
      <w:r>
        <w:rPr>
          <w:rFonts w:cs="Times New Roman" w:hint="eastAsia"/>
          <w:w w:val="95"/>
          <w:sz w:val="28"/>
          <w:szCs w:val="28"/>
        </w:rPr>
        <w:t>出题人：王勇、</w:t>
      </w:r>
      <w:r w:rsidR="008E7166">
        <w:rPr>
          <w:rFonts w:cs="Times New Roman" w:hint="eastAsia"/>
          <w:w w:val="95"/>
          <w:sz w:val="28"/>
          <w:szCs w:val="28"/>
        </w:rPr>
        <w:t>付祥钊</w:t>
      </w:r>
      <w:r>
        <w:rPr>
          <w:rFonts w:cs="Times New Roman" w:hint="eastAsia"/>
          <w:w w:val="95"/>
          <w:sz w:val="28"/>
          <w:szCs w:val="28"/>
        </w:rPr>
        <w:t>、刘勇</w:t>
      </w:r>
    </w:p>
    <w:p w14:paraId="0A960F3C" w14:textId="52B6E3B7" w:rsidR="009144F3" w:rsidRPr="004A1A86" w:rsidRDefault="0005189B" w:rsidP="004A1A86">
      <w:pPr>
        <w:pStyle w:val="1"/>
        <w:spacing w:beforeLines="20" w:before="48" w:afterLines="20" w:after="48" w:line="560" w:lineRule="atLeast"/>
        <w:ind w:left="0"/>
        <w:jc w:val="both"/>
        <w:rPr>
          <w:rFonts w:cs="Times New Roman" w:hint="eastAsia"/>
          <w:sz w:val="28"/>
          <w:szCs w:val="28"/>
        </w:rPr>
      </w:pPr>
      <w:r w:rsidRPr="004A1A86">
        <w:rPr>
          <w:rFonts w:cs="Times New Roman" w:hint="eastAsia"/>
          <w:w w:val="95"/>
          <w:sz w:val="28"/>
          <w:szCs w:val="28"/>
        </w:rPr>
        <w:t>一、设计题</w:t>
      </w:r>
      <w:r w:rsidRPr="004A1A86">
        <w:rPr>
          <w:rFonts w:cs="Times New Roman" w:hint="eastAsia"/>
          <w:spacing w:val="-10"/>
          <w:w w:val="95"/>
          <w:sz w:val="28"/>
          <w:szCs w:val="28"/>
        </w:rPr>
        <w:t>目</w:t>
      </w:r>
    </w:p>
    <w:p w14:paraId="39D31BA8" w14:textId="253C2FE4" w:rsidR="009144F3" w:rsidRPr="004A1A86" w:rsidRDefault="0005189B" w:rsidP="004A1A86">
      <w:pPr>
        <w:pStyle w:val="a3"/>
        <w:spacing w:line="560" w:lineRule="atLeast"/>
        <w:ind w:left="0" w:firstLineChars="200" w:firstLine="554"/>
        <w:jc w:val="both"/>
        <w:rPr>
          <w:rFonts w:ascii="仿宋_GB2312" w:eastAsia="仿宋_GB2312" w:hAnsi="Times New Roman" w:cs="Times New Roman"/>
          <w:spacing w:val="-3"/>
        </w:rPr>
      </w:pPr>
      <w:r w:rsidRPr="004A1A86">
        <w:rPr>
          <w:rFonts w:ascii="仿宋_GB2312" w:eastAsia="仿宋_GB2312" w:hAnsi="Times New Roman" w:cs="Times New Roman" w:hint="eastAsia"/>
          <w:spacing w:val="-3"/>
        </w:rPr>
        <w:t>某</w:t>
      </w:r>
      <w:r w:rsidR="00A73960">
        <w:rPr>
          <w:rFonts w:ascii="仿宋_GB2312" w:eastAsia="仿宋_GB2312" w:hAnsi="Times New Roman" w:cs="Times New Roman" w:hint="eastAsia"/>
          <w:spacing w:val="-3"/>
        </w:rPr>
        <w:t>既有公租房环控改造</w:t>
      </w:r>
      <w:r w:rsidRPr="004A1A86">
        <w:rPr>
          <w:rFonts w:ascii="仿宋_GB2312" w:eastAsia="仿宋_GB2312" w:hAnsi="Times New Roman" w:cs="Times New Roman" w:hint="eastAsia"/>
          <w:spacing w:val="-3"/>
        </w:rPr>
        <w:t>工程设计</w:t>
      </w:r>
    </w:p>
    <w:p w14:paraId="616C0B35" w14:textId="35286F08" w:rsidR="00F8166F" w:rsidRDefault="0005189B" w:rsidP="004A1A86">
      <w:pPr>
        <w:pStyle w:val="1"/>
        <w:spacing w:beforeLines="20" w:before="48" w:afterLines="20" w:after="48" w:line="560" w:lineRule="atLeast"/>
        <w:ind w:left="0"/>
        <w:jc w:val="both"/>
        <w:rPr>
          <w:rFonts w:cs="Times New Roman" w:hint="eastAsia"/>
          <w:w w:val="95"/>
          <w:sz w:val="28"/>
          <w:szCs w:val="28"/>
        </w:rPr>
      </w:pPr>
      <w:r w:rsidRPr="004A1A86">
        <w:rPr>
          <w:rFonts w:cs="Times New Roman" w:hint="eastAsia"/>
          <w:w w:val="95"/>
          <w:sz w:val="28"/>
          <w:szCs w:val="28"/>
        </w:rPr>
        <w:t>二、</w:t>
      </w:r>
      <w:r w:rsidR="00F8166F">
        <w:rPr>
          <w:rFonts w:cs="Times New Roman" w:hint="eastAsia"/>
          <w:w w:val="95"/>
          <w:sz w:val="28"/>
          <w:szCs w:val="28"/>
        </w:rPr>
        <w:t>竞赛题目背景</w:t>
      </w:r>
    </w:p>
    <w:p w14:paraId="5FF44E25" w14:textId="52787604" w:rsidR="00F8166F" w:rsidRPr="00F8166F" w:rsidRDefault="00F54935" w:rsidP="00F8166F">
      <w:pPr>
        <w:widowControl/>
        <w:spacing w:line="600" w:lineRule="exact"/>
        <w:ind w:firstLineChars="200" w:firstLine="554"/>
        <w:rPr>
          <w:rFonts w:ascii="仿宋_GB2312" w:eastAsia="仿宋_GB2312" w:hAnsi="Times New Roman" w:cs="Times New Roman"/>
          <w:spacing w:val="-3"/>
          <w:sz w:val="28"/>
          <w:szCs w:val="28"/>
        </w:rPr>
      </w:pPr>
      <w:r w:rsidRPr="00F8166F">
        <w:rPr>
          <w:rFonts w:ascii="仿宋_GB2312" w:eastAsia="仿宋_GB2312" w:hAnsi="Times New Roman" w:cs="Times New Roman"/>
          <w:spacing w:val="-3"/>
          <w:sz w:val="28"/>
          <w:szCs w:val="28"/>
        </w:rPr>
        <w:t>党的《二十大报告》指出，采取</w:t>
      </w:r>
      <w:r w:rsidRPr="00F8166F">
        <w:rPr>
          <w:rFonts w:ascii="仿宋_GB2312" w:eastAsia="仿宋_GB2312" w:hAnsi="Times New Roman" w:cs="Times New Roman" w:hint="eastAsia"/>
          <w:spacing w:val="-3"/>
          <w:sz w:val="28"/>
          <w:szCs w:val="28"/>
        </w:rPr>
        <w:t>更多惠民生、暖民心举措，着力解决好人民群众急难愁盼问题。</w:t>
      </w:r>
      <w:r w:rsidR="00F8166F" w:rsidRPr="00F8166F">
        <w:rPr>
          <w:rFonts w:ascii="仿宋_GB2312" w:eastAsia="仿宋_GB2312" w:hAnsi="Times New Roman" w:cs="Times New Roman" w:hint="eastAsia"/>
          <w:spacing w:val="-3"/>
          <w:sz w:val="28"/>
          <w:szCs w:val="28"/>
        </w:rPr>
        <w:t>公租房主要面向城镇住房、收入困难家庭，由政府承担兜底保障责任，负责提供实物房源和货币补贴，执行严格的准入、退出</w:t>
      </w:r>
      <w:r w:rsidR="00F8166F" w:rsidRPr="00982B61">
        <w:rPr>
          <w:rFonts w:ascii="仿宋_GB2312" w:eastAsia="仿宋_GB2312" w:hAnsi="Times New Roman" w:cs="Times New Roman" w:hint="eastAsia"/>
          <w:spacing w:val="-3"/>
          <w:sz w:val="28"/>
          <w:szCs w:val="28"/>
        </w:rPr>
        <w:t>管理</w:t>
      </w:r>
      <w:r w:rsidR="00F8166F">
        <w:rPr>
          <w:rFonts w:ascii="仿宋_GB2312" w:eastAsia="仿宋_GB2312" w:hAnsi="Times New Roman" w:cs="Times New Roman" w:hint="eastAsia"/>
          <w:spacing w:val="-3"/>
          <w:sz w:val="28"/>
          <w:szCs w:val="28"/>
        </w:rPr>
        <w:t>。</w:t>
      </w:r>
      <w:r w:rsidR="00F8166F" w:rsidRPr="00F8166F">
        <w:rPr>
          <w:rFonts w:ascii="仿宋_GB2312" w:eastAsia="仿宋_GB2312" w:hAnsi="Times New Roman" w:cs="Times New Roman" w:hint="eastAsia"/>
          <w:spacing w:val="-3"/>
          <w:sz w:val="28"/>
          <w:szCs w:val="28"/>
        </w:rPr>
        <w:t>习近平总书记</w:t>
      </w:r>
      <w:r w:rsidR="00F8166F">
        <w:rPr>
          <w:rFonts w:ascii="仿宋_GB2312" w:eastAsia="仿宋_GB2312" w:hAnsi="Times New Roman" w:cs="Times New Roman" w:hint="eastAsia"/>
          <w:spacing w:val="-3"/>
          <w:sz w:val="28"/>
          <w:szCs w:val="28"/>
        </w:rPr>
        <w:t>在视察重庆时</w:t>
      </w:r>
      <w:r w:rsidR="00F8166F" w:rsidRPr="00F8166F">
        <w:rPr>
          <w:rFonts w:ascii="仿宋_GB2312" w:eastAsia="仿宋_GB2312" w:hAnsi="Times New Roman" w:cs="Times New Roman" w:hint="eastAsia"/>
          <w:spacing w:val="-3"/>
          <w:sz w:val="28"/>
          <w:szCs w:val="28"/>
        </w:rPr>
        <w:t>指出“重庆公租房建设是一个德政、一个善举、一个积极的探索。”，要求“这种利民惠民的实事要多办、办好。要把解决民生问题放在突出位置”。</w:t>
      </w:r>
      <w:r w:rsidR="00F8166F" w:rsidRPr="00982B61">
        <w:rPr>
          <w:rFonts w:ascii="仿宋_GB2312" w:eastAsia="仿宋_GB2312" w:hAnsi="Times New Roman" w:cs="Times New Roman" w:hint="eastAsia"/>
          <w:spacing w:val="-3"/>
          <w:sz w:val="28"/>
          <w:szCs w:val="28"/>
        </w:rPr>
        <w:t>公租房业主为政府</w:t>
      </w:r>
      <w:r w:rsidR="00F8166F">
        <w:rPr>
          <w:rFonts w:ascii="仿宋_GB2312" w:eastAsia="仿宋_GB2312" w:hAnsi="Times New Roman" w:cs="Times New Roman" w:hint="eastAsia"/>
          <w:spacing w:val="-3"/>
          <w:sz w:val="28"/>
          <w:szCs w:val="28"/>
        </w:rPr>
        <w:t>，</w:t>
      </w:r>
      <w:r w:rsidR="00BD2571" w:rsidRPr="00F8166F">
        <w:rPr>
          <w:rFonts w:ascii="仿宋_GB2312" w:eastAsia="仿宋_GB2312" w:hAnsi="Times New Roman" w:cs="Times New Roman" w:hint="eastAsia"/>
          <w:spacing w:val="-3"/>
          <w:sz w:val="28"/>
          <w:szCs w:val="28"/>
        </w:rPr>
        <w:t>租住户</w:t>
      </w:r>
      <w:r w:rsidR="00BD2571">
        <w:rPr>
          <w:rFonts w:ascii="仿宋_GB2312" w:eastAsia="仿宋_GB2312" w:hAnsi="Times New Roman" w:cs="Times New Roman" w:hint="eastAsia"/>
          <w:spacing w:val="-3"/>
          <w:sz w:val="28"/>
          <w:szCs w:val="28"/>
        </w:rPr>
        <w:t>通过缴纳租金的方式入住</w:t>
      </w:r>
      <w:r w:rsidR="00070F2A" w:rsidRPr="008E7166">
        <w:rPr>
          <w:rFonts w:ascii="仿宋_GB2312" w:eastAsia="仿宋_GB2312" w:hAnsi="Times New Roman" w:cs="Times New Roman" w:hint="eastAsia"/>
          <w:spacing w:val="-3"/>
          <w:sz w:val="28"/>
          <w:szCs w:val="28"/>
        </w:rPr>
        <w:t>。当前各地公租房普遍</w:t>
      </w:r>
      <w:r w:rsidR="00F8166F" w:rsidRPr="008E7166">
        <w:rPr>
          <w:rFonts w:ascii="仿宋_GB2312" w:eastAsia="仿宋_GB2312" w:hAnsi="Times New Roman" w:cs="Times New Roman" w:hint="eastAsia"/>
          <w:spacing w:val="-3"/>
          <w:sz w:val="28"/>
          <w:szCs w:val="28"/>
        </w:rPr>
        <w:t>没有</w:t>
      </w:r>
      <w:r w:rsidR="005C7F93" w:rsidRPr="008E7166">
        <w:rPr>
          <w:rFonts w:ascii="仿宋_GB2312" w:eastAsia="仿宋_GB2312" w:hAnsi="Times New Roman" w:cs="Times New Roman" w:hint="eastAsia"/>
          <w:spacing w:val="-3"/>
          <w:sz w:val="28"/>
          <w:szCs w:val="28"/>
        </w:rPr>
        <w:t>配套相关</w:t>
      </w:r>
      <w:r w:rsidR="00F8166F" w:rsidRPr="008E7166">
        <w:rPr>
          <w:rFonts w:ascii="仿宋_GB2312" w:eastAsia="仿宋_GB2312" w:hAnsi="Times New Roman" w:cs="Times New Roman" w:hint="eastAsia"/>
          <w:spacing w:val="-3"/>
          <w:sz w:val="28"/>
          <w:szCs w:val="28"/>
        </w:rPr>
        <w:t>环控设备，</w:t>
      </w:r>
      <w:r w:rsidR="005C7F93">
        <w:rPr>
          <w:rFonts w:ascii="仿宋_GB2312" w:eastAsia="仿宋_GB2312" w:hAnsi="Times New Roman" w:cs="Times New Roman" w:hint="eastAsia"/>
          <w:spacing w:val="-3"/>
          <w:sz w:val="28"/>
          <w:szCs w:val="28"/>
        </w:rPr>
        <w:t>需</w:t>
      </w:r>
      <w:r w:rsidR="00B761E8" w:rsidRPr="008E7166">
        <w:rPr>
          <w:rFonts w:ascii="仿宋_GB2312" w:eastAsia="仿宋_GB2312" w:hAnsi="Times New Roman" w:cs="Times New Roman" w:hint="eastAsia"/>
          <w:spacing w:val="-3"/>
          <w:sz w:val="28"/>
          <w:szCs w:val="28"/>
        </w:rPr>
        <w:t>租住户</w:t>
      </w:r>
      <w:r w:rsidR="005C7F93">
        <w:rPr>
          <w:rFonts w:ascii="仿宋_GB2312" w:eastAsia="仿宋_GB2312" w:hAnsi="Times New Roman" w:cs="Times New Roman" w:hint="eastAsia"/>
          <w:spacing w:val="-3"/>
          <w:sz w:val="28"/>
          <w:szCs w:val="28"/>
        </w:rPr>
        <w:t>自费</w:t>
      </w:r>
      <w:r w:rsidR="00B761E8" w:rsidRPr="008E7166">
        <w:rPr>
          <w:rFonts w:ascii="仿宋_GB2312" w:eastAsia="仿宋_GB2312" w:hAnsi="Times New Roman" w:cs="Times New Roman" w:hint="eastAsia"/>
          <w:spacing w:val="-3"/>
          <w:sz w:val="28"/>
          <w:szCs w:val="28"/>
        </w:rPr>
        <w:t>安装</w:t>
      </w:r>
      <w:r w:rsidR="00B761E8">
        <w:rPr>
          <w:rFonts w:ascii="仿宋_GB2312" w:eastAsia="仿宋_GB2312" w:hAnsi="Times New Roman" w:cs="Times New Roman" w:hint="eastAsia"/>
          <w:spacing w:val="-3"/>
          <w:sz w:val="28"/>
          <w:szCs w:val="28"/>
        </w:rPr>
        <w:t>环控设施</w:t>
      </w:r>
      <w:r w:rsidR="005C7F93">
        <w:rPr>
          <w:rFonts w:ascii="仿宋_GB2312" w:eastAsia="仿宋_GB2312" w:hAnsi="Times New Roman" w:cs="Times New Roman" w:hint="eastAsia"/>
          <w:spacing w:val="-3"/>
          <w:sz w:val="28"/>
          <w:szCs w:val="28"/>
        </w:rPr>
        <w:t>。</w:t>
      </w:r>
      <w:r w:rsidR="00B761E8" w:rsidRPr="008E7166">
        <w:rPr>
          <w:rFonts w:ascii="仿宋_GB2312" w:eastAsia="仿宋_GB2312" w:hAnsi="Times New Roman" w:cs="Times New Roman" w:hint="eastAsia"/>
          <w:spacing w:val="-3"/>
          <w:sz w:val="28"/>
          <w:szCs w:val="28"/>
        </w:rPr>
        <w:t>这不但增加了这些收入困难家庭的一次性经济负担，更</w:t>
      </w:r>
      <w:r w:rsidR="005C7F93">
        <w:rPr>
          <w:rFonts w:ascii="仿宋_GB2312" w:eastAsia="仿宋_GB2312" w:hAnsi="Times New Roman" w:cs="Times New Roman" w:hint="eastAsia"/>
          <w:spacing w:val="-3"/>
          <w:sz w:val="28"/>
          <w:szCs w:val="28"/>
        </w:rPr>
        <w:t>由于</w:t>
      </w:r>
      <w:r w:rsidR="00B761E8">
        <w:rPr>
          <w:rFonts w:ascii="仿宋_GB2312" w:eastAsia="仿宋_GB2312" w:hAnsi="Times New Roman" w:cs="Times New Roman" w:hint="eastAsia"/>
          <w:spacing w:val="-3"/>
          <w:sz w:val="28"/>
          <w:szCs w:val="28"/>
        </w:rPr>
        <w:t>租住户</w:t>
      </w:r>
      <w:r w:rsidR="00BD2571">
        <w:rPr>
          <w:rFonts w:ascii="仿宋_GB2312" w:eastAsia="仿宋_GB2312" w:hAnsi="Times New Roman" w:cs="Times New Roman" w:hint="eastAsia"/>
          <w:spacing w:val="-3"/>
          <w:sz w:val="28"/>
          <w:szCs w:val="28"/>
        </w:rPr>
        <w:t>缺乏专业认知</w:t>
      </w:r>
      <w:r w:rsidR="005C7F93">
        <w:rPr>
          <w:rFonts w:ascii="仿宋_GB2312" w:eastAsia="仿宋_GB2312" w:hAnsi="Times New Roman" w:cs="Times New Roman" w:hint="eastAsia"/>
          <w:spacing w:val="-3"/>
          <w:sz w:val="28"/>
          <w:szCs w:val="28"/>
        </w:rPr>
        <w:t>，大量低价</w:t>
      </w:r>
      <w:r w:rsidR="00BD2571">
        <w:rPr>
          <w:rFonts w:ascii="仿宋_GB2312" w:eastAsia="仿宋_GB2312" w:hAnsi="Times New Roman" w:cs="Times New Roman" w:hint="eastAsia"/>
          <w:spacing w:val="-3"/>
          <w:sz w:val="28"/>
          <w:szCs w:val="28"/>
        </w:rPr>
        <w:t>、</w:t>
      </w:r>
      <w:r w:rsidR="005C7F93">
        <w:rPr>
          <w:rFonts w:ascii="仿宋_GB2312" w:eastAsia="仿宋_GB2312" w:hAnsi="Times New Roman" w:cs="Times New Roman" w:hint="eastAsia"/>
          <w:spacing w:val="-3"/>
          <w:sz w:val="28"/>
          <w:szCs w:val="28"/>
        </w:rPr>
        <w:t>高能耗环控设备出现在</w:t>
      </w:r>
      <w:r w:rsidR="005C7F93" w:rsidRPr="00F8166F">
        <w:rPr>
          <w:rFonts w:ascii="仿宋_GB2312" w:eastAsia="仿宋_GB2312" w:hAnsi="Times New Roman" w:cs="Times New Roman" w:hint="eastAsia"/>
          <w:spacing w:val="-3"/>
          <w:sz w:val="28"/>
          <w:szCs w:val="28"/>
        </w:rPr>
        <w:t>租住户</w:t>
      </w:r>
      <w:r w:rsidR="005C7F93">
        <w:rPr>
          <w:rFonts w:ascii="仿宋_GB2312" w:eastAsia="仿宋_GB2312" w:hAnsi="Times New Roman" w:cs="Times New Roman" w:hint="eastAsia"/>
          <w:spacing w:val="-3"/>
          <w:sz w:val="28"/>
          <w:szCs w:val="28"/>
        </w:rPr>
        <w:t>中，</w:t>
      </w:r>
      <w:r w:rsidR="00DE40D8" w:rsidRPr="008E7166">
        <w:rPr>
          <w:rFonts w:ascii="仿宋_GB2312" w:eastAsia="仿宋_GB2312" w:hAnsi="Times New Roman" w:cs="Times New Roman" w:hint="eastAsia"/>
          <w:spacing w:val="-3"/>
          <w:sz w:val="28"/>
          <w:szCs w:val="28"/>
        </w:rPr>
        <w:t>不但建筑环境品质没有明显提升，</w:t>
      </w:r>
      <w:r w:rsidR="00DE40D8">
        <w:rPr>
          <w:rFonts w:ascii="仿宋_GB2312" w:eastAsia="仿宋_GB2312" w:hAnsi="Times New Roman" w:cs="Times New Roman" w:hint="eastAsia"/>
          <w:spacing w:val="-3"/>
          <w:sz w:val="28"/>
          <w:szCs w:val="28"/>
        </w:rPr>
        <w:t>对</w:t>
      </w:r>
      <w:r w:rsidR="005C7F93">
        <w:rPr>
          <w:rFonts w:ascii="仿宋_GB2312" w:eastAsia="仿宋_GB2312" w:hAnsi="Times New Roman" w:cs="Times New Roman" w:hint="eastAsia"/>
          <w:spacing w:val="-3"/>
          <w:sz w:val="28"/>
          <w:szCs w:val="28"/>
        </w:rPr>
        <w:t>国</w:t>
      </w:r>
      <w:r w:rsidR="00DE40D8">
        <w:rPr>
          <w:rFonts w:ascii="仿宋_GB2312" w:eastAsia="仿宋_GB2312" w:hAnsi="Times New Roman" w:cs="Times New Roman" w:hint="eastAsia"/>
          <w:spacing w:val="-3"/>
          <w:sz w:val="28"/>
          <w:szCs w:val="28"/>
        </w:rPr>
        <w:t>家</w:t>
      </w:r>
      <w:r w:rsidR="005C7F93">
        <w:rPr>
          <w:rFonts w:ascii="仿宋_GB2312" w:eastAsia="仿宋_GB2312" w:hAnsi="Times New Roman" w:cs="Times New Roman" w:hint="eastAsia"/>
          <w:spacing w:val="-3"/>
          <w:sz w:val="28"/>
          <w:szCs w:val="28"/>
        </w:rPr>
        <w:t>整体实现“双碳”目标</w:t>
      </w:r>
      <w:r w:rsidR="00DE40D8">
        <w:rPr>
          <w:rFonts w:ascii="仿宋_GB2312" w:eastAsia="仿宋_GB2312" w:hAnsi="Times New Roman" w:cs="Times New Roman" w:hint="eastAsia"/>
          <w:spacing w:val="-3"/>
          <w:sz w:val="28"/>
          <w:szCs w:val="28"/>
        </w:rPr>
        <w:t>也</w:t>
      </w:r>
      <w:r w:rsidR="005C7F93">
        <w:rPr>
          <w:rFonts w:ascii="仿宋_GB2312" w:eastAsia="仿宋_GB2312" w:hAnsi="Times New Roman" w:cs="Times New Roman" w:hint="eastAsia"/>
          <w:spacing w:val="-3"/>
          <w:sz w:val="28"/>
          <w:szCs w:val="28"/>
        </w:rPr>
        <w:t>不利。</w:t>
      </w:r>
      <w:r w:rsidR="00DE40D8" w:rsidRPr="008E7166">
        <w:rPr>
          <w:rFonts w:ascii="仿宋_GB2312" w:eastAsia="仿宋_GB2312" w:hAnsi="Times New Roman" w:cs="Times New Roman" w:hint="eastAsia"/>
          <w:spacing w:val="-3"/>
          <w:sz w:val="28"/>
          <w:szCs w:val="28"/>
        </w:rPr>
        <w:t>现在</w:t>
      </w:r>
      <w:r w:rsidR="005C7F93" w:rsidRPr="008E7166">
        <w:rPr>
          <w:rFonts w:ascii="仿宋_GB2312" w:eastAsia="仿宋_GB2312" w:hAnsi="Times New Roman" w:cs="Times New Roman" w:hint="eastAsia"/>
          <w:spacing w:val="-3"/>
          <w:sz w:val="28"/>
          <w:szCs w:val="28"/>
        </w:rPr>
        <w:t>，</w:t>
      </w:r>
      <w:r w:rsidR="00DE40D8">
        <w:rPr>
          <w:rFonts w:ascii="仿宋_GB2312" w:eastAsia="仿宋_GB2312" w:hAnsi="Times New Roman" w:cs="Times New Roman" w:hint="eastAsia"/>
          <w:spacing w:val="-3"/>
          <w:sz w:val="28"/>
          <w:szCs w:val="28"/>
        </w:rPr>
        <w:t>各地</w:t>
      </w:r>
      <w:r w:rsidR="005C7F93">
        <w:rPr>
          <w:rFonts w:ascii="仿宋_GB2312" w:eastAsia="仿宋_GB2312" w:hAnsi="Times New Roman" w:cs="Times New Roman" w:hint="eastAsia"/>
          <w:spacing w:val="-3"/>
          <w:sz w:val="28"/>
          <w:szCs w:val="28"/>
        </w:rPr>
        <w:t>政府也在探索如何采用更合适的方式，</w:t>
      </w:r>
      <w:r w:rsidR="00DE40D8">
        <w:rPr>
          <w:rFonts w:ascii="仿宋_GB2312" w:eastAsia="仿宋_GB2312" w:hAnsi="Times New Roman" w:cs="Times New Roman" w:hint="eastAsia"/>
          <w:spacing w:val="-3"/>
          <w:sz w:val="28"/>
          <w:szCs w:val="28"/>
        </w:rPr>
        <w:t>将</w:t>
      </w:r>
      <w:r w:rsidR="00DE40D8" w:rsidRPr="008E7166">
        <w:rPr>
          <w:rFonts w:ascii="仿宋_GB2312" w:eastAsia="仿宋_GB2312" w:hAnsi="Times New Roman" w:cs="Times New Roman" w:hint="eastAsia"/>
          <w:spacing w:val="-3"/>
          <w:sz w:val="28"/>
          <w:szCs w:val="28"/>
        </w:rPr>
        <w:t>建筑环控设施</w:t>
      </w:r>
      <w:r w:rsidR="00DE40D8">
        <w:rPr>
          <w:rFonts w:ascii="仿宋_GB2312" w:eastAsia="仿宋_GB2312" w:hAnsi="Times New Roman" w:cs="Times New Roman" w:hint="eastAsia"/>
          <w:spacing w:val="-3"/>
          <w:sz w:val="28"/>
          <w:szCs w:val="28"/>
        </w:rPr>
        <w:t>作为固定资产投入到公租房中，</w:t>
      </w:r>
      <w:r w:rsidR="00DE40D8" w:rsidRPr="008E7166">
        <w:rPr>
          <w:rFonts w:ascii="仿宋_GB2312" w:eastAsia="仿宋_GB2312" w:hAnsi="Times New Roman" w:cs="Times New Roman" w:hint="eastAsia"/>
          <w:spacing w:val="-3"/>
          <w:sz w:val="28"/>
          <w:szCs w:val="28"/>
        </w:rPr>
        <w:t>整体</w:t>
      </w:r>
      <w:r w:rsidR="00FF09FD" w:rsidRPr="008E7166">
        <w:rPr>
          <w:rFonts w:ascii="仿宋_GB2312" w:eastAsia="仿宋_GB2312" w:hAnsi="Times New Roman" w:cs="Times New Roman" w:hint="eastAsia"/>
          <w:spacing w:val="-3"/>
          <w:sz w:val="28"/>
          <w:szCs w:val="28"/>
        </w:rPr>
        <w:t>改善</w:t>
      </w:r>
      <w:r w:rsidR="00DE40D8" w:rsidRPr="008E7166">
        <w:rPr>
          <w:rFonts w:ascii="仿宋_GB2312" w:eastAsia="仿宋_GB2312" w:hAnsi="Times New Roman" w:cs="Times New Roman" w:hint="eastAsia"/>
          <w:spacing w:val="-3"/>
          <w:sz w:val="28"/>
          <w:szCs w:val="28"/>
        </w:rPr>
        <w:t>其</w:t>
      </w:r>
      <w:r w:rsidR="005C7F93" w:rsidRPr="008E7166">
        <w:rPr>
          <w:rFonts w:ascii="仿宋_GB2312" w:eastAsia="仿宋_GB2312" w:hAnsi="Times New Roman" w:cs="Times New Roman" w:hint="eastAsia"/>
          <w:spacing w:val="-3"/>
          <w:sz w:val="28"/>
          <w:szCs w:val="28"/>
        </w:rPr>
        <w:t>环控质量</w:t>
      </w:r>
      <w:r w:rsidR="00DE40D8" w:rsidRPr="008E7166">
        <w:rPr>
          <w:rFonts w:ascii="仿宋_GB2312" w:eastAsia="仿宋_GB2312" w:hAnsi="Times New Roman" w:cs="Times New Roman" w:hint="eastAsia"/>
          <w:spacing w:val="-3"/>
          <w:sz w:val="28"/>
          <w:szCs w:val="28"/>
        </w:rPr>
        <w:t>，</w:t>
      </w:r>
      <w:r w:rsidR="00FF09FD" w:rsidRPr="008E7166">
        <w:rPr>
          <w:rFonts w:ascii="仿宋_GB2312" w:eastAsia="仿宋_GB2312" w:hAnsi="Times New Roman" w:cs="Times New Roman" w:hint="eastAsia"/>
          <w:spacing w:val="-3"/>
          <w:sz w:val="28"/>
          <w:szCs w:val="28"/>
        </w:rPr>
        <w:t>使</w:t>
      </w:r>
      <w:r w:rsidR="005C7F93">
        <w:rPr>
          <w:rFonts w:ascii="仿宋_GB2312" w:eastAsia="仿宋_GB2312" w:hAnsi="Times New Roman" w:cs="Times New Roman" w:hint="eastAsia"/>
          <w:spacing w:val="-3"/>
          <w:sz w:val="28"/>
          <w:szCs w:val="28"/>
        </w:rPr>
        <w:t>中低收入者</w:t>
      </w:r>
      <w:r w:rsidR="002C1E93">
        <w:rPr>
          <w:rFonts w:ascii="仿宋_GB2312" w:eastAsia="仿宋_GB2312" w:hAnsi="Times New Roman" w:cs="Times New Roman" w:hint="eastAsia"/>
          <w:spacing w:val="-3"/>
          <w:sz w:val="28"/>
          <w:szCs w:val="28"/>
        </w:rPr>
        <w:t>更</w:t>
      </w:r>
      <w:r w:rsidR="00FF09FD">
        <w:rPr>
          <w:rFonts w:ascii="仿宋_GB2312" w:eastAsia="仿宋_GB2312" w:hAnsi="Times New Roman" w:cs="Times New Roman" w:hint="eastAsia"/>
          <w:spacing w:val="-3"/>
          <w:sz w:val="28"/>
          <w:szCs w:val="28"/>
        </w:rPr>
        <w:t>多地</w:t>
      </w:r>
      <w:r w:rsidR="00FF09FD" w:rsidRPr="00F8166F">
        <w:rPr>
          <w:rFonts w:ascii="仿宋_GB2312" w:eastAsia="仿宋_GB2312" w:hAnsi="Times New Roman" w:cs="Times New Roman" w:hint="eastAsia"/>
          <w:spacing w:val="-3"/>
          <w:sz w:val="28"/>
          <w:szCs w:val="28"/>
        </w:rPr>
        <w:t>获得</w:t>
      </w:r>
      <w:r w:rsidR="005C7F93" w:rsidRPr="00F8166F">
        <w:rPr>
          <w:rFonts w:ascii="仿宋_GB2312" w:eastAsia="仿宋_GB2312" w:hAnsi="Times New Roman" w:cs="Times New Roman" w:hint="eastAsia"/>
          <w:spacing w:val="-3"/>
          <w:sz w:val="28"/>
          <w:szCs w:val="28"/>
        </w:rPr>
        <w:t>幸福感</w:t>
      </w:r>
      <w:r w:rsidR="002C1E93">
        <w:rPr>
          <w:rFonts w:ascii="仿宋_GB2312" w:eastAsia="仿宋_GB2312" w:hAnsi="Times New Roman" w:cs="Times New Roman" w:hint="eastAsia"/>
          <w:spacing w:val="-3"/>
          <w:sz w:val="28"/>
          <w:szCs w:val="28"/>
        </w:rPr>
        <w:t>。</w:t>
      </w:r>
      <w:r w:rsidR="005C7F93">
        <w:rPr>
          <w:rFonts w:ascii="仿宋_GB2312" w:eastAsia="仿宋_GB2312" w:hAnsi="Times New Roman" w:cs="Times New Roman" w:hint="eastAsia"/>
          <w:spacing w:val="-3"/>
          <w:sz w:val="28"/>
          <w:szCs w:val="28"/>
        </w:rPr>
        <w:t>通过</w:t>
      </w:r>
      <w:r>
        <w:rPr>
          <w:rFonts w:ascii="仿宋_GB2312" w:eastAsia="仿宋_GB2312" w:hAnsi="Times New Roman" w:cs="Times New Roman" w:hint="eastAsia"/>
          <w:spacing w:val="-3"/>
          <w:sz w:val="28"/>
          <w:szCs w:val="28"/>
        </w:rPr>
        <w:t>工程</w:t>
      </w:r>
      <w:r w:rsidR="00FF09FD">
        <w:rPr>
          <w:rFonts w:ascii="仿宋_GB2312" w:eastAsia="仿宋_GB2312" w:hAnsi="Times New Roman" w:cs="Times New Roman" w:hint="eastAsia"/>
          <w:spacing w:val="-3"/>
          <w:sz w:val="28"/>
          <w:szCs w:val="28"/>
        </w:rPr>
        <w:t>设计</w:t>
      </w:r>
      <w:r>
        <w:rPr>
          <w:rFonts w:ascii="仿宋_GB2312" w:eastAsia="仿宋_GB2312" w:hAnsi="Times New Roman" w:cs="Times New Roman" w:hint="eastAsia"/>
          <w:spacing w:val="-3"/>
          <w:sz w:val="28"/>
          <w:szCs w:val="28"/>
        </w:rPr>
        <w:t>实现这一目标，</w:t>
      </w:r>
      <w:r w:rsidR="00FF09FD">
        <w:rPr>
          <w:rFonts w:ascii="仿宋_GB2312" w:eastAsia="仿宋_GB2312" w:hAnsi="Times New Roman" w:cs="Times New Roman" w:hint="eastAsia"/>
          <w:spacing w:val="-3"/>
          <w:sz w:val="28"/>
          <w:szCs w:val="28"/>
        </w:rPr>
        <w:t>是建环专业应尽的社会责任，也</w:t>
      </w:r>
      <w:r w:rsidR="005C7F93">
        <w:rPr>
          <w:rFonts w:ascii="仿宋_GB2312" w:eastAsia="仿宋_GB2312" w:hAnsi="Times New Roman" w:cs="Times New Roman" w:hint="eastAsia"/>
          <w:spacing w:val="-3"/>
          <w:sz w:val="28"/>
          <w:szCs w:val="28"/>
        </w:rPr>
        <w:t>是</w:t>
      </w:r>
      <w:r w:rsidR="00982B61">
        <w:rPr>
          <w:rFonts w:ascii="仿宋_GB2312" w:eastAsia="仿宋_GB2312" w:hAnsi="Times New Roman" w:cs="Times New Roman" w:hint="eastAsia"/>
          <w:spacing w:val="-3"/>
          <w:sz w:val="28"/>
          <w:szCs w:val="28"/>
        </w:rPr>
        <w:t>本次设计竞赛的主题。</w:t>
      </w:r>
      <w:r w:rsidR="00FF09FD" w:rsidRPr="00F8166F">
        <w:rPr>
          <w:rFonts w:ascii="仿宋_GB2312" w:eastAsia="仿宋_GB2312" w:hAnsi="Times New Roman" w:cs="Times New Roman"/>
          <w:spacing w:val="-3"/>
          <w:sz w:val="28"/>
          <w:szCs w:val="28"/>
        </w:rPr>
        <w:t xml:space="preserve"> </w:t>
      </w:r>
    </w:p>
    <w:p w14:paraId="02FC246A" w14:textId="7E5F57D2" w:rsidR="009144F3" w:rsidRPr="004A1A86" w:rsidRDefault="002C1E93" w:rsidP="004A1A86">
      <w:pPr>
        <w:pStyle w:val="1"/>
        <w:spacing w:beforeLines="20" w:before="48" w:afterLines="20" w:after="48" w:line="560" w:lineRule="atLeast"/>
        <w:ind w:left="0"/>
        <w:jc w:val="both"/>
        <w:rPr>
          <w:rFonts w:cs="Times New Roman" w:hint="eastAsia"/>
          <w:w w:val="95"/>
          <w:sz w:val="28"/>
          <w:szCs w:val="28"/>
        </w:rPr>
      </w:pPr>
      <w:r>
        <w:rPr>
          <w:rFonts w:cs="Times New Roman" w:hint="eastAsia"/>
          <w:w w:val="95"/>
          <w:sz w:val="28"/>
          <w:szCs w:val="28"/>
        </w:rPr>
        <w:t>三、</w:t>
      </w:r>
      <w:r w:rsidR="00982B61" w:rsidRPr="008E7166">
        <w:rPr>
          <w:rFonts w:cs="Times New Roman" w:hint="eastAsia"/>
          <w:w w:val="95"/>
          <w:sz w:val="28"/>
          <w:szCs w:val="28"/>
        </w:rPr>
        <w:t>设计项目的</w:t>
      </w:r>
      <w:r w:rsidR="0005189B" w:rsidRPr="004A1A86">
        <w:rPr>
          <w:rFonts w:cs="Times New Roman" w:hint="eastAsia"/>
          <w:w w:val="95"/>
          <w:sz w:val="28"/>
          <w:szCs w:val="28"/>
        </w:rPr>
        <w:t>地理位置</w:t>
      </w:r>
      <w:r w:rsidR="00F42F79" w:rsidRPr="008E7166">
        <w:rPr>
          <w:rFonts w:cs="Times New Roman" w:hint="eastAsia"/>
          <w:w w:val="95"/>
          <w:sz w:val="28"/>
          <w:szCs w:val="28"/>
        </w:rPr>
        <w:t>与</w:t>
      </w:r>
      <w:r w:rsidR="00A05D97">
        <w:rPr>
          <w:rFonts w:cs="Times New Roman" w:hint="eastAsia"/>
          <w:w w:val="95"/>
          <w:sz w:val="28"/>
          <w:szCs w:val="28"/>
        </w:rPr>
        <w:t>设计</w:t>
      </w:r>
      <w:r w:rsidR="00007ACF" w:rsidRPr="008E7166">
        <w:rPr>
          <w:rFonts w:cs="Times New Roman" w:hint="eastAsia"/>
          <w:w w:val="95"/>
          <w:sz w:val="28"/>
          <w:szCs w:val="28"/>
        </w:rPr>
        <w:t>建筑</w:t>
      </w:r>
    </w:p>
    <w:p w14:paraId="3ADEDFC8" w14:textId="7603000C" w:rsidR="00982B61" w:rsidRPr="008E7166" w:rsidRDefault="00982B61" w:rsidP="004A1A86">
      <w:pPr>
        <w:pStyle w:val="a3"/>
        <w:spacing w:line="560" w:lineRule="atLeast"/>
        <w:ind w:left="0" w:firstLineChars="200" w:firstLine="554"/>
        <w:jc w:val="both"/>
        <w:rPr>
          <w:rFonts w:ascii="仿宋_GB2312" w:eastAsia="仿宋_GB2312" w:hAnsi="Times New Roman" w:cs="Times New Roman"/>
          <w:spacing w:val="-3"/>
        </w:rPr>
      </w:pPr>
      <w:r w:rsidRPr="008E7166">
        <w:rPr>
          <w:rFonts w:ascii="仿宋_GB2312" w:eastAsia="仿宋_GB2312" w:hAnsi="Times New Roman" w:cs="Times New Roman" w:hint="eastAsia"/>
          <w:spacing w:val="-3"/>
        </w:rPr>
        <w:t>（一）</w:t>
      </w:r>
      <w:r w:rsidR="007F2F1D">
        <w:rPr>
          <w:rFonts w:ascii="仿宋_GB2312" w:eastAsia="仿宋_GB2312" w:hAnsi="Times New Roman" w:cs="Times New Roman" w:hint="eastAsia"/>
          <w:spacing w:val="-3"/>
        </w:rPr>
        <w:t>设计项目所在地为重庆主城区。</w:t>
      </w:r>
    </w:p>
    <w:p w14:paraId="38B2F612" w14:textId="0840625C" w:rsidR="0020151F" w:rsidRPr="008E7166" w:rsidRDefault="00F42F79" w:rsidP="004A1A86">
      <w:pPr>
        <w:pStyle w:val="a3"/>
        <w:spacing w:line="560" w:lineRule="atLeast"/>
        <w:ind w:left="0" w:firstLineChars="200" w:firstLine="554"/>
        <w:jc w:val="both"/>
        <w:rPr>
          <w:rFonts w:ascii="仿宋_GB2312" w:eastAsia="仿宋_GB2312" w:hAnsi="Times New Roman" w:cs="Times New Roman"/>
          <w:spacing w:val="-3"/>
        </w:rPr>
      </w:pPr>
      <w:r w:rsidRPr="008E7166">
        <w:rPr>
          <w:rFonts w:ascii="仿宋_GB2312" w:eastAsia="仿宋_GB2312" w:hAnsi="Times New Roman" w:cs="Times New Roman" w:hint="eastAsia"/>
          <w:spacing w:val="-3"/>
        </w:rPr>
        <w:t>（二）</w:t>
      </w:r>
      <w:r w:rsidR="00A05D97">
        <w:rPr>
          <w:rFonts w:ascii="仿宋_GB2312" w:eastAsia="仿宋_GB2312" w:hAnsi="Times New Roman" w:cs="Times New Roman" w:hint="eastAsia"/>
          <w:spacing w:val="-3"/>
        </w:rPr>
        <w:t>设计建筑</w:t>
      </w:r>
    </w:p>
    <w:p w14:paraId="3CE0BAAB" w14:textId="3E17F508" w:rsidR="00AC16A1" w:rsidRDefault="00AC16A1" w:rsidP="001514B3">
      <w:pPr>
        <w:pStyle w:val="a3"/>
        <w:spacing w:line="560" w:lineRule="atLeast"/>
        <w:ind w:left="0" w:firstLineChars="200" w:firstLine="554"/>
        <w:jc w:val="both"/>
        <w:rPr>
          <w:rFonts w:ascii="仿宋_GB2312" w:eastAsia="仿宋_GB2312" w:hAnsi="Times New Roman" w:cs="Times New Roman"/>
          <w:spacing w:val="-3"/>
        </w:rPr>
      </w:pPr>
      <w:r w:rsidRPr="00646D63">
        <w:rPr>
          <w:rFonts w:ascii="仿宋_GB2312" w:eastAsia="仿宋_GB2312" w:hAnsi="Times New Roman" w:cs="Times New Roman" w:hint="eastAsia"/>
          <w:spacing w:val="-3"/>
        </w:rPr>
        <w:t>设计建筑位于</w:t>
      </w:r>
      <w:r w:rsidR="007F2F1D">
        <w:rPr>
          <w:rFonts w:ascii="仿宋_GB2312" w:eastAsia="仿宋_GB2312" w:hAnsi="Times New Roman" w:cs="Times New Roman" w:hint="eastAsia"/>
          <w:spacing w:val="-3"/>
        </w:rPr>
        <w:t>重庆主城区</w:t>
      </w:r>
      <w:r w:rsidRPr="00646D63">
        <w:rPr>
          <w:rFonts w:ascii="仿宋_GB2312" w:eastAsia="仿宋_GB2312" w:hAnsi="Times New Roman" w:cs="Times New Roman" w:hint="eastAsia"/>
          <w:spacing w:val="-3"/>
        </w:rPr>
        <w:t>某</w:t>
      </w:r>
      <w:r w:rsidR="00331F36" w:rsidRPr="00646D63">
        <w:rPr>
          <w:rFonts w:ascii="仿宋_GB2312" w:eastAsia="仿宋_GB2312" w:hAnsi="Times New Roman" w:cs="Times New Roman" w:hint="eastAsia"/>
          <w:spacing w:val="-3"/>
        </w:rPr>
        <w:t>已建成的</w:t>
      </w:r>
      <w:r w:rsidRPr="00646D63">
        <w:rPr>
          <w:rFonts w:ascii="仿宋_GB2312" w:eastAsia="仿宋_GB2312" w:hAnsi="Times New Roman" w:cs="Times New Roman" w:hint="eastAsia"/>
          <w:spacing w:val="-3"/>
        </w:rPr>
        <w:t>公租房小区，</w:t>
      </w:r>
      <w:r w:rsidR="00331F36" w:rsidRPr="00646D63">
        <w:rPr>
          <w:rFonts w:ascii="仿宋_GB2312" w:eastAsia="仿宋_GB2312" w:hAnsi="Times New Roman" w:cs="Times New Roman" w:hint="eastAsia"/>
          <w:spacing w:val="-3"/>
        </w:rPr>
        <w:t>入住时间</w:t>
      </w:r>
      <w:r w:rsidR="007F2F1D">
        <w:rPr>
          <w:rFonts w:ascii="仿宋_GB2312" w:eastAsia="仿宋_GB2312" w:hAnsi="Times New Roman" w:cs="Times New Roman"/>
          <w:spacing w:val="-3"/>
        </w:rPr>
        <w:t>201</w:t>
      </w:r>
      <w:r w:rsidR="00C629BB">
        <w:rPr>
          <w:rFonts w:ascii="仿宋_GB2312" w:eastAsia="仿宋_GB2312" w:hAnsi="Times New Roman" w:cs="Times New Roman"/>
          <w:spacing w:val="-3"/>
        </w:rPr>
        <w:t>3</w:t>
      </w:r>
      <w:r w:rsidRPr="00646D63">
        <w:rPr>
          <w:rFonts w:ascii="仿宋_GB2312" w:eastAsia="仿宋_GB2312" w:hAnsi="Times New Roman" w:cs="Times New Roman" w:hint="eastAsia"/>
          <w:spacing w:val="-3"/>
        </w:rPr>
        <w:t>年。</w:t>
      </w:r>
      <w:r w:rsidRPr="00646D63">
        <w:rPr>
          <w:rFonts w:ascii="仿宋_GB2312" w:eastAsia="仿宋_GB2312" w:hAnsi="Times New Roman" w:cs="Times New Roman" w:hint="eastAsia"/>
          <w:spacing w:val="-3"/>
        </w:rPr>
        <w:lastRenderedPageBreak/>
        <w:t>小区建筑周边</w:t>
      </w:r>
      <w:r w:rsidR="001514B3" w:rsidRPr="00646D63">
        <w:rPr>
          <w:rFonts w:ascii="仿宋_GB2312" w:eastAsia="仿宋_GB2312" w:hAnsi="Times New Roman" w:cs="Times New Roman" w:hint="eastAsia"/>
          <w:spacing w:val="-3"/>
        </w:rPr>
        <w:t>均为密集建筑，</w:t>
      </w:r>
      <w:r w:rsidRPr="00646D63">
        <w:rPr>
          <w:rFonts w:ascii="仿宋_GB2312" w:eastAsia="仿宋_GB2312" w:hAnsi="Times New Roman" w:cs="Times New Roman" w:hint="eastAsia"/>
          <w:spacing w:val="-3"/>
        </w:rPr>
        <w:t>无自然水系。</w:t>
      </w:r>
      <w:r w:rsidR="00331F36" w:rsidRPr="00646D63">
        <w:rPr>
          <w:rFonts w:ascii="仿宋_GB2312" w:eastAsia="仿宋_GB2312" w:hAnsi="Times New Roman" w:cs="Times New Roman" w:hint="eastAsia"/>
          <w:spacing w:val="-3"/>
        </w:rPr>
        <w:t>设计建筑为该小区13栋高层建筑的4号楼</w:t>
      </w:r>
      <w:r w:rsidR="0010700F">
        <w:rPr>
          <w:rFonts w:ascii="仿宋_GB2312" w:eastAsia="仿宋_GB2312" w:hAnsi="Times New Roman" w:cs="Times New Roman" w:hint="eastAsia"/>
          <w:spacing w:val="-3"/>
        </w:rPr>
        <w:t>，</w:t>
      </w:r>
      <w:r w:rsidR="0010700F" w:rsidRPr="0010700F">
        <w:rPr>
          <w:rFonts w:ascii="仿宋_GB2312" w:eastAsia="仿宋_GB2312" w:hAnsi="Times New Roman" w:cs="Times New Roman" w:hint="eastAsia"/>
          <w:spacing w:val="-3"/>
        </w:rPr>
        <w:t>处于小区核心区</w:t>
      </w:r>
      <w:r w:rsidR="00331F36" w:rsidRPr="00646D63">
        <w:rPr>
          <w:rFonts w:ascii="仿宋_GB2312" w:eastAsia="仿宋_GB2312" w:hAnsi="Times New Roman" w:cs="Times New Roman" w:hint="eastAsia"/>
          <w:spacing w:val="-3"/>
        </w:rPr>
        <w:t>。</w:t>
      </w:r>
      <w:r w:rsidRPr="00646D63">
        <w:rPr>
          <w:rFonts w:ascii="仿宋_GB2312" w:eastAsia="仿宋_GB2312" w:hAnsi="Times New Roman" w:cs="Times New Roman" w:hint="eastAsia"/>
          <w:spacing w:val="-3"/>
        </w:rPr>
        <w:t>设计建筑的建筑面积为21647.81平方，建筑层数</w:t>
      </w:r>
      <w:r w:rsidR="00C629BB">
        <w:rPr>
          <w:rFonts w:ascii="仿宋_GB2312" w:eastAsia="仿宋_GB2312" w:hAnsi="Times New Roman" w:cs="Times New Roman" w:hint="eastAsia"/>
          <w:spacing w:val="-3"/>
        </w:rPr>
        <w:t>为</w:t>
      </w:r>
      <w:r w:rsidRPr="00646D63">
        <w:rPr>
          <w:rFonts w:ascii="仿宋_GB2312" w:eastAsia="仿宋_GB2312" w:hAnsi="Times New Roman" w:cs="Times New Roman" w:hint="eastAsia"/>
          <w:spacing w:val="-3"/>
        </w:rPr>
        <w:t>吊二层，地上32层，建筑高度96米。吊二层为商业，层高3.6米；住宅层高均为3米。建筑户型为单间配套、一室一厅</w:t>
      </w:r>
      <w:r w:rsidR="001514B3" w:rsidRPr="00646D63">
        <w:rPr>
          <w:rFonts w:ascii="仿宋_GB2312" w:eastAsia="仿宋_GB2312" w:hAnsi="Times New Roman" w:cs="Times New Roman" w:hint="eastAsia"/>
          <w:spacing w:val="-3"/>
        </w:rPr>
        <w:t>。交房时建筑均已简装，</w:t>
      </w:r>
      <w:r w:rsidRPr="00646D63">
        <w:rPr>
          <w:rFonts w:ascii="仿宋_GB2312" w:eastAsia="仿宋_GB2312" w:hAnsi="Times New Roman" w:cs="Times New Roman" w:hint="eastAsia"/>
          <w:spacing w:val="-3"/>
        </w:rPr>
        <w:t>直接入住。</w:t>
      </w:r>
      <w:r w:rsidR="00C3326C">
        <w:rPr>
          <w:rFonts w:ascii="仿宋_GB2312" w:eastAsia="仿宋_GB2312" w:hAnsi="Times New Roman" w:cs="Times New Roman" w:hint="eastAsia"/>
          <w:spacing w:val="-3"/>
        </w:rPr>
        <w:t>既有的室内环控设备，</w:t>
      </w:r>
      <w:r w:rsidR="00A46ADD">
        <w:rPr>
          <w:rFonts w:ascii="仿宋_GB2312" w:eastAsia="仿宋_GB2312" w:hAnsi="Times New Roman" w:cs="Times New Roman" w:hint="eastAsia"/>
          <w:spacing w:val="-3"/>
        </w:rPr>
        <w:t>均为</w:t>
      </w:r>
      <w:r w:rsidR="009C3858" w:rsidRPr="008E7166">
        <w:rPr>
          <w:rFonts w:ascii="仿宋_GB2312" w:eastAsia="仿宋_GB2312" w:hAnsi="Times New Roman" w:cs="Times New Roman" w:hint="eastAsia"/>
        </w:rPr>
        <w:t>租住户</w:t>
      </w:r>
      <w:r w:rsidR="00A46ADD">
        <w:rPr>
          <w:rFonts w:ascii="仿宋_GB2312" w:eastAsia="仿宋_GB2312" w:hAnsi="Times New Roman" w:cs="Times New Roman" w:hint="eastAsia"/>
          <w:spacing w:val="-3"/>
        </w:rPr>
        <w:t>自购。</w:t>
      </w:r>
      <w:r w:rsidR="00C3326C">
        <w:rPr>
          <w:rFonts w:ascii="仿宋_GB2312" w:eastAsia="仿宋_GB2312" w:hAnsi="Times New Roman" w:cs="Times New Roman" w:hint="eastAsia"/>
          <w:spacing w:val="-3"/>
        </w:rPr>
        <w:t>大部分以家用分体式热泵为主，部分家庭</w:t>
      </w:r>
      <w:r w:rsidR="00A46ADD">
        <w:rPr>
          <w:rFonts w:ascii="仿宋_GB2312" w:eastAsia="仿宋_GB2312" w:hAnsi="Times New Roman" w:cs="Times New Roman" w:hint="eastAsia"/>
          <w:spacing w:val="-3"/>
        </w:rPr>
        <w:t>仅</w:t>
      </w:r>
      <w:r w:rsidR="00C3326C">
        <w:rPr>
          <w:rFonts w:ascii="仿宋_GB2312" w:eastAsia="仿宋_GB2312" w:hAnsi="Times New Roman" w:cs="Times New Roman" w:hint="eastAsia"/>
          <w:spacing w:val="-3"/>
        </w:rPr>
        <w:t>设置风扇和电供暖器。</w:t>
      </w:r>
      <w:r w:rsidRPr="00646D63">
        <w:rPr>
          <w:rFonts w:ascii="仿宋_GB2312" w:eastAsia="仿宋_GB2312" w:hAnsi="Times New Roman" w:cs="Times New Roman" w:hint="eastAsia"/>
          <w:spacing w:val="-3"/>
        </w:rPr>
        <w:t>建筑各层具体性质、构造、功能详见附件提供建筑平面图。</w:t>
      </w:r>
      <w:r w:rsidR="00C629BB">
        <w:rPr>
          <w:rFonts w:ascii="仿宋_GB2312" w:eastAsia="仿宋_GB2312" w:hAnsi="Times New Roman" w:cs="Times New Roman" w:hint="eastAsia"/>
          <w:spacing w:val="-3"/>
        </w:rPr>
        <w:t>设计建筑的其它信息，见附件给出的建筑图纸。</w:t>
      </w:r>
    </w:p>
    <w:p w14:paraId="16F14955" w14:textId="24610B93" w:rsidR="007F2F1D" w:rsidRDefault="00C629BB" w:rsidP="007F2F1D">
      <w:pPr>
        <w:pStyle w:val="a3"/>
        <w:spacing w:line="560" w:lineRule="atLeast"/>
        <w:ind w:left="0" w:firstLineChars="200" w:firstLine="554"/>
        <w:jc w:val="both"/>
        <w:rPr>
          <w:rFonts w:ascii="仿宋_GB2312" w:eastAsia="仿宋_GB2312" w:hAnsi="Times New Roman" w:cs="Times New Roman"/>
          <w:spacing w:val="-3"/>
        </w:rPr>
      </w:pPr>
      <w:r>
        <w:rPr>
          <w:rFonts w:ascii="仿宋_GB2312" w:eastAsia="仿宋_GB2312" w:hAnsi="Times New Roman" w:cs="Times New Roman" w:hint="eastAsia"/>
          <w:spacing w:val="-3"/>
        </w:rPr>
        <w:t>按该设计建筑进行</w:t>
      </w:r>
      <w:r w:rsidR="007F2F1D">
        <w:rPr>
          <w:rFonts w:ascii="仿宋_GB2312" w:eastAsia="仿宋_GB2312" w:hAnsi="Times New Roman" w:cs="Times New Roman" w:hint="eastAsia"/>
          <w:spacing w:val="-3"/>
        </w:rPr>
        <w:t>“既有公租房环控改造</w:t>
      </w:r>
      <w:r w:rsidR="007F2F1D" w:rsidRPr="004A1A86">
        <w:rPr>
          <w:rFonts w:ascii="仿宋_GB2312" w:eastAsia="仿宋_GB2312" w:hAnsi="Times New Roman" w:cs="Times New Roman" w:hint="eastAsia"/>
          <w:spacing w:val="-3"/>
        </w:rPr>
        <w:t>工程设计</w:t>
      </w:r>
      <w:r w:rsidR="007F2F1D">
        <w:rPr>
          <w:rFonts w:ascii="仿宋_GB2312" w:eastAsia="仿宋_GB2312" w:hAnsi="Times New Roman" w:cs="Times New Roman" w:hint="eastAsia"/>
          <w:spacing w:val="-3"/>
        </w:rPr>
        <w:t>”</w:t>
      </w:r>
      <w:r>
        <w:rPr>
          <w:rFonts w:ascii="仿宋_GB2312" w:eastAsia="仿宋_GB2312" w:hAnsi="Times New Roman" w:cs="Times New Roman" w:hint="eastAsia"/>
          <w:spacing w:val="-3"/>
        </w:rPr>
        <w:t>。</w:t>
      </w:r>
    </w:p>
    <w:p w14:paraId="2DE04508" w14:textId="4358EEB8" w:rsidR="00C629BB" w:rsidRPr="00472C3C" w:rsidRDefault="00085B01" w:rsidP="00C629BB">
      <w:pPr>
        <w:pStyle w:val="1"/>
        <w:spacing w:beforeLines="20" w:before="48" w:afterLines="20" w:after="48" w:line="560" w:lineRule="atLeast"/>
        <w:ind w:left="0"/>
        <w:jc w:val="both"/>
        <w:rPr>
          <w:rFonts w:cs="Times New Roman" w:hint="eastAsia"/>
          <w:w w:val="95"/>
          <w:sz w:val="28"/>
          <w:szCs w:val="28"/>
        </w:rPr>
      </w:pPr>
      <w:r>
        <w:rPr>
          <w:rFonts w:cs="Times New Roman" w:hint="eastAsia"/>
          <w:w w:val="95"/>
          <w:sz w:val="28"/>
          <w:szCs w:val="28"/>
        </w:rPr>
        <w:t>四</w:t>
      </w:r>
      <w:r w:rsidR="0005189B" w:rsidRPr="004A1A86">
        <w:rPr>
          <w:rFonts w:cs="Times New Roman" w:hint="eastAsia"/>
          <w:w w:val="95"/>
          <w:sz w:val="28"/>
          <w:szCs w:val="28"/>
        </w:rPr>
        <w:t>、</w:t>
      </w:r>
      <w:r w:rsidR="00C629BB" w:rsidRPr="00472C3C">
        <w:rPr>
          <w:rFonts w:cs="Times New Roman" w:hint="eastAsia"/>
          <w:w w:val="95"/>
          <w:sz w:val="28"/>
          <w:szCs w:val="28"/>
        </w:rPr>
        <w:t>能源供应与价格</w:t>
      </w:r>
    </w:p>
    <w:p w14:paraId="0FC515BB" w14:textId="77777777" w:rsidR="00C629BB" w:rsidRPr="00472C3C" w:rsidRDefault="00C629BB" w:rsidP="00C629BB">
      <w:pPr>
        <w:pStyle w:val="a3"/>
        <w:spacing w:line="560" w:lineRule="atLeast"/>
        <w:ind w:left="0" w:firstLineChars="200" w:firstLine="554"/>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（一）城市电力</w:t>
      </w:r>
    </w:p>
    <w:p w14:paraId="16DF67E6" w14:textId="77777777" w:rsidR="00C629BB" w:rsidRPr="00472C3C" w:rsidRDefault="00C629BB" w:rsidP="00C629BB">
      <w:pPr>
        <w:pStyle w:val="a3"/>
        <w:spacing w:line="560" w:lineRule="atLeast"/>
        <w:ind w:left="0" w:firstLineChars="200" w:firstLine="554"/>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 xml:space="preserve">   1、居民用电</w:t>
      </w:r>
    </w:p>
    <w:p w14:paraId="13A1A88A" w14:textId="77777777" w:rsidR="00C629BB" w:rsidRPr="00472C3C" w:rsidRDefault="00C629BB" w:rsidP="00C629BB">
      <w:pPr>
        <w:pStyle w:val="a3"/>
        <w:spacing w:line="560" w:lineRule="atLeast"/>
        <w:ind w:left="0" w:firstLineChars="200" w:firstLine="560"/>
        <w:jc w:val="both"/>
        <w:rPr>
          <w:rFonts w:ascii="仿宋_GB2312" w:eastAsia="仿宋_GB2312" w:hAnsi="Times New Roman" w:cs="Times New Roman"/>
          <w:spacing w:val="-3"/>
        </w:rPr>
      </w:pPr>
      <w:r w:rsidRPr="00472C3C">
        <w:rPr>
          <w:rFonts w:ascii="仿宋_GB2312" w:eastAsia="仿宋_GB2312" w:hAnsi="Times New Roman" w:cs="Times New Roman" w:hint="eastAsia"/>
        </w:rPr>
        <w:t>不满1kV：</w:t>
      </w:r>
    </w:p>
    <w:p w14:paraId="3BCB82A3" w14:textId="77777777" w:rsidR="00C629BB" w:rsidRPr="00472C3C" w:rsidRDefault="00C629BB" w:rsidP="00C629BB">
      <w:pPr>
        <w:pStyle w:val="a3"/>
        <w:spacing w:line="560" w:lineRule="atLeast"/>
        <w:ind w:left="0" w:firstLineChars="300" w:firstLine="831"/>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1）居民用户年用电量2400度（含）以内，价格：</w:t>
      </w:r>
      <w:r w:rsidRPr="00472C3C">
        <w:rPr>
          <w:rFonts w:ascii="仿宋_GB2312" w:eastAsia="仿宋_GB2312" w:hAnsi="Times New Roman" w:cs="Times New Roman" w:hint="eastAsia"/>
        </w:rPr>
        <w:t>0.52元/kWh。</w:t>
      </w:r>
    </w:p>
    <w:p w14:paraId="095F6C27" w14:textId="77777777" w:rsidR="00C629BB" w:rsidRPr="00472C3C" w:rsidRDefault="00C629BB" w:rsidP="00C629BB">
      <w:pPr>
        <w:pStyle w:val="a3"/>
        <w:spacing w:line="560" w:lineRule="atLeast"/>
        <w:ind w:leftChars="100" w:left="220" w:firstLineChars="200" w:firstLine="554"/>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2）居民用户年用电量2401度-4800度（含），价格：</w:t>
      </w:r>
      <w:r w:rsidRPr="00472C3C">
        <w:rPr>
          <w:rFonts w:ascii="仿宋_GB2312" w:eastAsia="仿宋_GB2312" w:hAnsi="Times New Roman" w:cs="Times New Roman" w:hint="eastAsia"/>
        </w:rPr>
        <w:t>0.57元/kWh。</w:t>
      </w:r>
    </w:p>
    <w:p w14:paraId="2CC4CBD7" w14:textId="77777777" w:rsidR="00C629BB" w:rsidRPr="00472C3C" w:rsidRDefault="00C629BB" w:rsidP="00C629BB">
      <w:pPr>
        <w:pStyle w:val="a3"/>
        <w:spacing w:line="560" w:lineRule="atLeast"/>
        <w:ind w:left="0" w:firstLineChars="300" w:firstLine="831"/>
        <w:jc w:val="both"/>
        <w:rPr>
          <w:rFonts w:ascii="仿宋_GB2312" w:eastAsia="仿宋_GB2312" w:hAnsi="Times New Roman" w:cs="Times New Roman"/>
        </w:rPr>
      </w:pPr>
      <w:r w:rsidRPr="00472C3C">
        <w:rPr>
          <w:rFonts w:ascii="仿宋_GB2312" w:eastAsia="仿宋_GB2312" w:hAnsi="Times New Roman" w:cs="Times New Roman" w:hint="eastAsia"/>
          <w:spacing w:val="-3"/>
        </w:rPr>
        <w:t>3）居民用户年用电量4801度（含）以上，价格：</w:t>
      </w:r>
      <w:r w:rsidRPr="00472C3C">
        <w:rPr>
          <w:rFonts w:ascii="仿宋_GB2312" w:eastAsia="仿宋_GB2312" w:hAnsi="Times New Roman" w:cs="Times New Roman" w:hint="eastAsia"/>
        </w:rPr>
        <w:t>0.82元/kWh。</w:t>
      </w:r>
    </w:p>
    <w:p w14:paraId="14CCCF60" w14:textId="77777777" w:rsidR="00C629BB" w:rsidRPr="00472C3C" w:rsidRDefault="00C629BB" w:rsidP="00C629BB">
      <w:pPr>
        <w:pStyle w:val="a3"/>
        <w:spacing w:line="560" w:lineRule="atLeast"/>
        <w:ind w:left="0" w:firstLineChars="200" w:firstLine="560"/>
        <w:jc w:val="both"/>
        <w:rPr>
          <w:rFonts w:ascii="仿宋_GB2312" w:eastAsia="仿宋_GB2312" w:hAnsi="Times New Roman" w:cs="Times New Roman"/>
        </w:rPr>
      </w:pPr>
      <w:r w:rsidRPr="00472C3C">
        <w:rPr>
          <w:rFonts w:ascii="仿宋_GB2312" w:eastAsia="仿宋_GB2312" w:hAnsi="Times New Roman" w:cs="Times New Roman" w:hint="eastAsia"/>
        </w:rPr>
        <w:t>1-10kV：</w:t>
      </w:r>
    </w:p>
    <w:p w14:paraId="103C484E" w14:textId="77777777" w:rsidR="00C629BB" w:rsidRPr="00472C3C" w:rsidRDefault="00C629BB" w:rsidP="00C629BB">
      <w:pPr>
        <w:pStyle w:val="a3"/>
        <w:spacing w:line="560" w:lineRule="atLeast"/>
        <w:ind w:left="0" w:firstLineChars="300" w:firstLine="831"/>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1）居民用户年用电量2400度（含）以内，价格：</w:t>
      </w:r>
      <w:r w:rsidRPr="00472C3C">
        <w:rPr>
          <w:rFonts w:ascii="仿宋_GB2312" w:eastAsia="仿宋_GB2312" w:hAnsi="Times New Roman" w:cs="Times New Roman" w:hint="eastAsia"/>
        </w:rPr>
        <w:t>0.51元/kWh。</w:t>
      </w:r>
    </w:p>
    <w:p w14:paraId="73AE952D" w14:textId="77777777" w:rsidR="00C629BB" w:rsidRPr="00472C3C" w:rsidRDefault="00C629BB" w:rsidP="00C629BB">
      <w:pPr>
        <w:pStyle w:val="a3"/>
        <w:spacing w:line="560" w:lineRule="atLeast"/>
        <w:ind w:leftChars="100" w:left="220" w:firstLineChars="200" w:firstLine="554"/>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2）居民用户年用电量2401度-4800度（含），价格：</w:t>
      </w:r>
      <w:r w:rsidRPr="00472C3C">
        <w:rPr>
          <w:rFonts w:ascii="仿宋_GB2312" w:eastAsia="仿宋_GB2312" w:hAnsi="Times New Roman" w:cs="Times New Roman" w:hint="eastAsia"/>
        </w:rPr>
        <w:t>0.56元/kWh。</w:t>
      </w:r>
    </w:p>
    <w:p w14:paraId="250D0595" w14:textId="77777777" w:rsidR="00C629BB" w:rsidRPr="00472C3C" w:rsidRDefault="00C629BB" w:rsidP="00C629BB">
      <w:pPr>
        <w:pStyle w:val="a3"/>
        <w:spacing w:line="560" w:lineRule="atLeast"/>
        <w:ind w:left="0" w:firstLineChars="300" w:firstLine="831"/>
        <w:jc w:val="both"/>
        <w:rPr>
          <w:rFonts w:ascii="仿宋_GB2312" w:eastAsia="仿宋_GB2312" w:hAnsi="Times New Roman" w:cs="Times New Roman"/>
        </w:rPr>
      </w:pPr>
      <w:r w:rsidRPr="00472C3C">
        <w:rPr>
          <w:rFonts w:ascii="仿宋_GB2312" w:eastAsia="仿宋_GB2312" w:hAnsi="Times New Roman" w:cs="Times New Roman" w:hint="eastAsia"/>
          <w:spacing w:val="-3"/>
        </w:rPr>
        <w:t>3）居民用户年用电量4801度（含）以上，价格：</w:t>
      </w:r>
      <w:r w:rsidRPr="00472C3C">
        <w:rPr>
          <w:rFonts w:ascii="仿宋_GB2312" w:eastAsia="仿宋_GB2312" w:hAnsi="Times New Roman" w:cs="Times New Roman" w:hint="eastAsia"/>
        </w:rPr>
        <w:t>0.81元/kWh。</w:t>
      </w:r>
    </w:p>
    <w:p w14:paraId="7F9BF333" w14:textId="77777777" w:rsidR="00C629BB" w:rsidRPr="00472C3C" w:rsidRDefault="00C629BB" w:rsidP="00C629BB">
      <w:pPr>
        <w:pStyle w:val="a3"/>
        <w:spacing w:line="560" w:lineRule="atLeast"/>
        <w:ind w:left="0" w:firstLineChars="300" w:firstLine="831"/>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2、商业用电</w:t>
      </w:r>
    </w:p>
    <w:p w14:paraId="1CCDF612" w14:textId="77777777" w:rsidR="00C629BB" w:rsidRPr="00472C3C" w:rsidRDefault="00C629BB" w:rsidP="00C629BB">
      <w:pPr>
        <w:pStyle w:val="a3"/>
        <w:spacing w:line="560" w:lineRule="atLeast"/>
        <w:ind w:firstLineChars="200" w:firstLine="554"/>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1）时段划分</w:t>
      </w:r>
    </w:p>
    <w:p w14:paraId="2465E4D6" w14:textId="77777777" w:rsidR="00C629BB" w:rsidRPr="00472C3C" w:rsidRDefault="00C629BB" w:rsidP="00C629BB">
      <w:pPr>
        <w:pStyle w:val="a3"/>
        <w:spacing w:line="560" w:lineRule="atLeast"/>
        <w:ind w:firstLineChars="100" w:firstLine="277"/>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夏季</w:t>
      </w:r>
      <w:r w:rsidRPr="00472C3C">
        <w:rPr>
          <w:rFonts w:ascii="仿宋_GB2312" w:eastAsia="仿宋_GB2312" w:hAnsi="Times New Roman" w:cs="Times New Roman"/>
          <w:spacing w:val="-3"/>
        </w:rPr>
        <w:t>7月1日零时至8月31日24时</w:t>
      </w:r>
      <w:r w:rsidRPr="00472C3C">
        <w:rPr>
          <w:rFonts w:ascii="仿宋_GB2312" w:eastAsia="仿宋_GB2312" w:hAnsi="Times New Roman" w:cs="Times New Roman" w:hint="eastAsia"/>
          <w:spacing w:val="-3"/>
        </w:rPr>
        <w:t>，</w:t>
      </w:r>
      <w:r w:rsidRPr="00472C3C">
        <w:rPr>
          <w:rFonts w:ascii="仿宋_GB2312" w:eastAsia="仿宋_GB2312" w:hAnsi="Times New Roman" w:cs="Times New Roman"/>
          <w:spacing w:val="-3"/>
        </w:rPr>
        <w:t>高峰时段:11</w:t>
      </w:r>
      <w:r w:rsidRPr="00472C3C">
        <w:rPr>
          <w:rFonts w:ascii="Cambria Math" w:eastAsia="仿宋_GB2312" w:hAnsi="Cambria Math" w:cs="Cambria Math"/>
          <w:spacing w:val="-3"/>
        </w:rPr>
        <w:t>∶</w:t>
      </w:r>
      <w:r w:rsidRPr="00472C3C">
        <w:rPr>
          <w:rFonts w:ascii="仿宋_GB2312" w:eastAsia="仿宋_GB2312" w:hAnsi="Times New Roman" w:cs="Times New Roman"/>
          <w:spacing w:val="-3"/>
        </w:rPr>
        <w:t>OO</w:t>
      </w:r>
      <w:r w:rsidRPr="00472C3C">
        <w:rPr>
          <w:rFonts w:ascii="仿宋_GB2312" w:eastAsia="仿宋_GB2312" w:hAnsi="Times New Roman" w:cs="Times New Roman" w:hint="eastAsia"/>
          <w:spacing w:val="-3"/>
        </w:rPr>
        <w:t>-</w:t>
      </w:r>
      <w:r w:rsidRPr="00472C3C">
        <w:rPr>
          <w:rFonts w:ascii="仿宋_GB2312" w:eastAsia="仿宋_GB2312" w:hAnsi="Times New Roman" w:cs="Times New Roman"/>
          <w:spacing w:val="-3"/>
        </w:rPr>
        <w:t>17</w:t>
      </w:r>
      <w:r w:rsidRPr="00472C3C">
        <w:rPr>
          <w:rFonts w:ascii="Cambria Math" w:eastAsia="仿宋_GB2312" w:hAnsi="Cambria Math" w:cs="Cambria Math"/>
          <w:spacing w:val="-3"/>
        </w:rPr>
        <w:t>∶</w:t>
      </w:r>
      <w:r w:rsidRPr="00472C3C">
        <w:rPr>
          <w:rFonts w:ascii="仿宋_GB2312" w:eastAsia="仿宋_GB2312" w:hAnsi="Times New Roman" w:cs="Times New Roman"/>
          <w:spacing w:val="-3"/>
        </w:rPr>
        <w:t>OO</w:t>
      </w:r>
      <w:r w:rsidRPr="00472C3C">
        <w:rPr>
          <w:rFonts w:ascii="仿宋_GB2312" w:eastAsia="仿宋_GB2312" w:hAnsi="Times New Roman" w:cs="Times New Roman" w:hint="eastAsia"/>
          <w:spacing w:val="-3"/>
        </w:rPr>
        <w:t>；</w:t>
      </w:r>
      <w:r w:rsidRPr="00472C3C">
        <w:rPr>
          <w:rFonts w:ascii="仿宋_GB2312" w:eastAsia="仿宋_GB2312" w:hAnsi="Times New Roman" w:cs="Times New Roman"/>
          <w:spacing w:val="-3"/>
        </w:rPr>
        <w:t>低谷时段:O</w:t>
      </w:r>
      <w:r w:rsidRPr="00472C3C">
        <w:rPr>
          <w:rFonts w:ascii="仿宋_GB2312" w:eastAsia="仿宋_GB2312" w:hAnsi="Times New Roman" w:cs="Times New Roman" w:hint="eastAsia"/>
          <w:spacing w:val="-3"/>
        </w:rPr>
        <w:t>8</w:t>
      </w:r>
      <w:r w:rsidRPr="00472C3C">
        <w:rPr>
          <w:rFonts w:ascii="Cambria Math" w:eastAsia="仿宋_GB2312" w:hAnsi="Cambria Math" w:cs="Cambria Math"/>
          <w:spacing w:val="-3"/>
        </w:rPr>
        <w:t>∶</w:t>
      </w:r>
      <w:r w:rsidRPr="00472C3C">
        <w:rPr>
          <w:rFonts w:ascii="仿宋_GB2312" w:eastAsia="仿宋_GB2312" w:hAnsi="Times New Roman" w:cs="Times New Roman"/>
          <w:spacing w:val="-3"/>
        </w:rPr>
        <w:t>OO</w:t>
      </w:r>
      <w:r w:rsidRPr="00472C3C">
        <w:rPr>
          <w:rFonts w:ascii="仿宋_GB2312" w:eastAsia="仿宋_GB2312" w:hAnsi="Times New Roman" w:cs="Times New Roman" w:hint="eastAsia"/>
          <w:spacing w:val="-3"/>
        </w:rPr>
        <w:t>-</w:t>
      </w:r>
      <w:r w:rsidRPr="00472C3C">
        <w:rPr>
          <w:rFonts w:ascii="仿宋_GB2312" w:eastAsia="仿宋_GB2312" w:hAnsi="Times New Roman" w:cs="Times New Roman"/>
          <w:spacing w:val="-3"/>
        </w:rPr>
        <w:t>11</w:t>
      </w:r>
      <w:r w:rsidRPr="00472C3C">
        <w:rPr>
          <w:rFonts w:ascii="Cambria Math" w:eastAsia="仿宋_GB2312" w:hAnsi="Cambria Math" w:cs="Cambria Math"/>
          <w:spacing w:val="-3"/>
        </w:rPr>
        <w:t>∶</w:t>
      </w:r>
      <w:r w:rsidRPr="00472C3C">
        <w:rPr>
          <w:rFonts w:ascii="仿宋_GB2312" w:eastAsia="仿宋_GB2312" w:hAnsi="Times New Roman" w:cs="Times New Roman"/>
          <w:spacing w:val="-3"/>
        </w:rPr>
        <w:t>OO、17</w:t>
      </w:r>
      <w:r w:rsidRPr="00472C3C">
        <w:rPr>
          <w:rFonts w:ascii="Cambria Math" w:eastAsia="仿宋_GB2312" w:hAnsi="Cambria Math" w:cs="Cambria Math"/>
          <w:spacing w:val="-3"/>
        </w:rPr>
        <w:t>∶</w:t>
      </w:r>
      <w:r w:rsidRPr="00472C3C">
        <w:rPr>
          <w:rFonts w:ascii="仿宋_GB2312" w:eastAsia="仿宋_GB2312" w:hAnsi="Times New Roman" w:cs="Times New Roman"/>
          <w:spacing w:val="-3"/>
        </w:rPr>
        <w:t>OO</w:t>
      </w:r>
      <w:r w:rsidRPr="00472C3C">
        <w:rPr>
          <w:rFonts w:ascii="仿宋_GB2312" w:eastAsia="仿宋_GB2312" w:hAnsi="Times New Roman" w:cs="Times New Roman" w:hint="eastAsia"/>
          <w:spacing w:val="-3"/>
        </w:rPr>
        <w:t>-</w:t>
      </w:r>
      <w:r w:rsidRPr="00472C3C">
        <w:rPr>
          <w:rFonts w:ascii="仿宋_GB2312" w:eastAsia="仿宋_GB2312" w:hAnsi="Times New Roman" w:cs="Times New Roman"/>
          <w:spacing w:val="-3"/>
        </w:rPr>
        <w:t>20</w:t>
      </w:r>
      <w:r w:rsidRPr="00472C3C">
        <w:rPr>
          <w:rFonts w:ascii="Cambria Math" w:eastAsia="仿宋_GB2312" w:hAnsi="Cambria Math" w:cs="Cambria Math"/>
          <w:spacing w:val="-3"/>
        </w:rPr>
        <w:t>∶</w:t>
      </w:r>
      <w:r w:rsidRPr="00472C3C">
        <w:rPr>
          <w:rFonts w:ascii="仿宋_GB2312" w:eastAsia="仿宋_GB2312" w:hAnsi="Times New Roman" w:cs="Times New Roman"/>
          <w:spacing w:val="-3"/>
        </w:rPr>
        <w:t>OO</w:t>
      </w:r>
      <w:r w:rsidRPr="00472C3C">
        <w:rPr>
          <w:rFonts w:ascii="仿宋_GB2312" w:eastAsia="仿宋_GB2312" w:hAnsi="Times New Roman" w:cs="Times New Roman" w:hint="eastAsia"/>
          <w:spacing w:val="-3"/>
        </w:rPr>
        <w:t>；全年其余时间为平段。</w:t>
      </w:r>
    </w:p>
    <w:p w14:paraId="7408A67A" w14:textId="77777777" w:rsidR="00C629BB" w:rsidRPr="00472C3C" w:rsidRDefault="00C629BB" w:rsidP="00C629BB">
      <w:pPr>
        <w:pStyle w:val="a3"/>
        <w:spacing w:line="560" w:lineRule="atLeast"/>
        <w:ind w:firstLineChars="200" w:firstLine="554"/>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lastRenderedPageBreak/>
        <w:t>2）平段电价</w:t>
      </w:r>
    </w:p>
    <w:p w14:paraId="0AE79421" w14:textId="77777777" w:rsidR="00C629BB" w:rsidRPr="00472C3C" w:rsidRDefault="00C629BB" w:rsidP="00C629BB">
      <w:pPr>
        <w:pStyle w:val="a3"/>
        <w:spacing w:line="560" w:lineRule="atLeast"/>
        <w:ind w:firstLineChars="100" w:firstLine="280"/>
        <w:jc w:val="both"/>
        <w:rPr>
          <w:rFonts w:ascii="仿宋_GB2312" w:eastAsia="仿宋_GB2312" w:hAnsi="Times New Roman" w:cs="Times New Roman"/>
        </w:rPr>
      </w:pPr>
      <w:r w:rsidRPr="00472C3C">
        <w:rPr>
          <w:rFonts w:ascii="仿宋_GB2312" w:eastAsia="仿宋_GB2312" w:hAnsi="Times New Roman" w:cs="Times New Roman" w:hint="eastAsia"/>
        </w:rPr>
        <w:t>（1）不满1kV：0.859861元/kWh</w:t>
      </w:r>
    </w:p>
    <w:p w14:paraId="712A6890" w14:textId="77777777" w:rsidR="00C629BB" w:rsidRPr="00472C3C" w:rsidRDefault="00C629BB" w:rsidP="00C629BB">
      <w:pPr>
        <w:pStyle w:val="a3"/>
        <w:spacing w:line="560" w:lineRule="atLeast"/>
        <w:ind w:firstLineChars="100" w:firstLine="280"/>
        <w:jc w:val="both"/>
        <w:rPr>
          <w:rFonts w:ascii="仿宋_GB2312" w:eastAsia="仿宋_GB2312" w:hAnsi="Times New Roman" w:cs="Times New Roman"/>
        </w:rPr>
      </w:pPr>
      <w:r w:rsidRPr="00472C3C">
        <w:rPr>
          <w:rFonts w:ascii="仿宋_GB2312" w:eastAsia="仿宋_GB2312" w:hAnsi="Times New Roman" w:cs="Times New Roman" w:hint="eastAsia"/>
        </w:rPr>
        <w:t>（2）1-101kV：0.839861元/kWh</w:t>
      </w:r>
    </w:p>
    <w:p w14:paraId="02FA4D75" w14:textId="77777777" w:rsidR="00C629BB" w:rsidRPr="00472C3C" w:rsidRDefault="00C629BB" w:rsidP="00C629BB">
      <w:pPr>
        <w:pStyle w:val="a3"/>
        <w:spacing w:line="560" w:lineRule="atLeast"/>
        <w:ind w:firstLineChars="100" w:firstLine="280"/>
        <w:jc w:val="both"/>
        <w:rPr>
          <w:rFonts w:ascii="仿宋_GB2312" w:eastAsia="仿宋_GB2312" w:hAnsi="Times New Roman" w:cs="Times New Roman"/>
        </w:rPr>
      </w:pPr>
      <w:r w:rsidRPr="00472C3C">
        <w:rPr>
          <w:rFonts w:ascii="仿宋_GB2312" w:eastAsia="仿宋_GB2312" w:hAnsi="Times New Roman" w:cs="Times New Roman" w:hint="eastAsia"/>
        </w:rPr>
        <w:t>（3）35kV：0.819961元/kWh</w:t>
      </w:r>
    </w:p>
    <w:p w14:paraId="577A3FC5" w14:textId="77777777" w:rsidR="00C629BB" w:rsidRPr="00472C3C" w:rsidRDefault="00C629BB" w:rsidP="00C629BB">
      <w:pPr>
        <w:pStyle w:val="a3"/>
        <w:spacing w:line="560" w:lineRule="atLeast"/>
        <w:ind w:firstLineChars="100" w:firstLine="280"/>
        <w:jc w:val="both"/>
        <w:rPr>
          <w:rFonts w:ascii="仿宋_GB2312" w:eastAsia="仿宋_GB2312" w:hAnsi="Times New Roman" w:cs="Times New Roman"/>
        </w:rPr>
      </w:pPr>
      <w:r w:rsidRPr="00472C3C">
        <w:rPr>
          <w:rFonts w:ascii="仿宋_GB2312" w:eastAsia="仿宋_GB2312" w:hAnsi="Times New Roman" w:cs="Times New Roman" w:hint="eastAsia"/>
        </w:rPr>
        <w:t>（4）110kV及以上：0.805161元/kWh</w:t>
      </w:r>
    </w:p>
    <w:p w14:paraId="07ED403D" w14:textId="77777777" w:rsidR="00C629BB" w:rsidRPr="00472C3C" w:rsidRDefault="00C629BB" w:rsidP="00C629BB">
      <w:pPr>
        <w:pStyle w:val="a3"/>
        <w:spacing w:line="560" w:lineRule="atLeast"/>
        <w:ind w:firstLineChars="200" w:firstLine="554"/>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2）峰谷电价</w:t>
      </w:r>
    </w:p>
    <w:p w14:paraId="33C61C35" w14:textId="77777777" w:rsidR="00C629BB" w:rsidRPr="00472C3C" w:rsidRDefault="00C629BB" w:rsidP="00C629BB">
      <w:pPr>
        <w:pStyle w:val="a3"/>
        <w:spacing w:line="560" w:lineRule="atLeast"/>
        <w:ind w:left="0" w:firstLineChars="300" w:firstLine="831"/>
        <w:jc w:val="both"/>
        <w:rPr>
          <w:rFonts w:ascii="仿宋_GB2312" w:eastAsia="仿宋_GB2312" w:hAnsi="Times New Roman" w:cs="Times New Roman"/>
          <w:spacing w:val="-3"/>
        </w:rPr>
      </w:pPr>
      <w:r w:rsidRPr="00472C3C">
        <w:rPr>
          <w:rFonts w:ascii="仿宋_GB2312" w:eastAsia="仿宋_GB2312" w:hAnsi="Times New Roman" w:cs="Times New Roman"/>
          <w:spacing w:val="-3"/>
        </w:rPr>
        <w:t>高峰时段:在平段电价基础上提高</w:t>
      </w:r>
      <w:r w:rsidRPr="00472C3C">
        <w:rPr>
          <w:rFonts w:ascii="仿宋_GB2312" w:eastAsia="仿宋_GB2312" w:hAnsi="Times New Roman" w:cs="Times New Roman" w:hint="eastAsia"/>
          <w:spacing w:val="-3"/>
        </w:rPr>
        <w:t>0.19</w:t>
      </w:r>
      <w:r w:rsidRPr="00472C3C">
        <w:rPr>
          <w:rFonts w:ascii="仿宋_GB2312" w:eastAsia="仿宋_GB2312" w:hAnsi="Times New Roman" w:cs="Times New Roman"/>
          <w:spacing w:val="-3"/>
        </w:rPr>
        <w:t>元</w:t>
      </w:r>
      <w:r w:rsidRPr="00472C3C">
        <w:rPr>
          <w:rFonts w:ascii="仿宋_GB2312" w:eastAsia="仿宋_GB2312" w:hAnsi="Times New Roman" w:cs="Times New Roman" w:hint="eastAsia"/>
        </w:rPr>
        <w:t>/kWh</w:t>
      </w:r>
      <w:r w:rsidRPr="00472C3C">
        <w:rPr>
          <w:rFonts w:ascii="仿宋_GB2312" w:eastAsia="仿宋_GB2312" w:hAnsi="Times New Roman" w:cs="Times New Roman" w:hint="eastAsia"/>
          <w:spacing w:val="-3"/>
        </w:rPr>
        <w:t>；</w:t>
      </w:r>
    </w:p>
    <w:p w14:paraId="5234F1FF" w14:textId="77777777" w:rsidR="00C629BB" w:rsidRPr="00472C3C" w:rsidRDefault="00C629BB" w:rsidP="00C629BB">
      <w:pPr>
        <w:pStyle w:val="a3"/>
        <w:spacing w:line="560" w:lineRule="atLeast"/>
        <w:ind w:left="0" w:firstLineChars="300" w:firstLine="831"/>
        <w:jc w:val="both"/>
        <w:rPr>
          <w:rFonts w:ascii="仿宋_GB2312" w:eastAsia="仿宋_GB2312" w:hAnsi="Times New Roman" w:cs="Times New Roman"/>
          <w:spacing w:val="-3"/>
        </w:rPr>
      </w:pPr>
      <w:r w:rsidRPr="00472C3C">
        <w:rPr>
          <w:rFonts w:ascii="仿宋_GB2312" w:eastAsia="仿宋_GB2312" w:hAnsi="Times New Roman" w:cs="Times New Roman"/>
          <w:spacing w:val="-3"/>
        </w:rPr>
        <w:t>低谷时段:在平段电价基础上降低0.23元</w:t>
      </w:r>
      <w:r w:rsidRPr="00472C3C">
        <w:rPr>
          <w:rFonts w:ascii="仿宋_GB2312" w:eastAsia="仿宋_GB2312" w:hAnsi="Times New Roman" w:cs="Times New Roman" w:hint="eastAsia"/>
        </w:rPr>
        <w:t>/kWh</w:t>
      </w:r>
      <w:r w:rsidRPr="00472C3C">
        <w:rPr>
          <w:rFonts w:ascii="仿宋_GB2312" w:eastAsia="仿宋_GB2312" w:hAnsi="Times New Roman" w:cs="Times New Roman"/>
          <w:spacing w:val="-3"/>
        </w:rPr>
        <w:t>。</w:t>
      </w:r>
    </w:p>
    <w:p w14:paraId="5434AE2F" w14:textId="77777777" w:rsidR="00C629BB" w:rsidRPr="00472C3C" w:rsidRDefault="00C629BB" w:rsidP="00C629BB">
      <w:pPr>
        <w:pStyle w:val="a3"/>
        <w:spacing w:line="560" w:lineRule="atLeast"/>
        <w:ind w:left="0" w:firstLineChars="300" w:firstLine="831"/>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3、根据该公租房所在地的电价政策，争取优惠的电力价格。</w:t>
      </w:r>
    </w:p>
    <w:p w14:paraId="040B2628" w14:textId="77777777" w:rsidR="00C629BB" w:rsidRPr="00472C3C" w:rsidRDefault="00C629BB" w:rsidP="00C629BB">
      <w:pPr>
        <w:pStyle w:val="a3"/>
        <w:spacing w:line="560" w:lineRule="atLeast"/>
        <w:ind w:left="0" w:firstLineChars="300" w:firstLine="831"/>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4、调查政府对于公租房等民生工程，采取“绿电优惠电价”或采用“虚拟电厂”等优惠电价进行的相关补贴。竞赛对方可根据具体情况进行电价方案选择。</w:t>
      </w:r>
    </w:p>
    <w:p w14:paraId="3AC38148" w14:textId="77777777" w:rsidR="00C629BB" w:rsidRPr="00472C3C" w:rsidRDefault="00C629BB" w:rsidP="00C629BB">
      <w:pPr>
        <w:pStyle w:val="a3"/>
        <w:spacing w:line="560" w:lineRule="atLeast"/>
        <w:ind w:left="0" w:firstLineChars="200" w:firstLine="554"/>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（三）城市燃气：</w:t>
      </w:r>
    </w:p>
    <w:p w14:paraId="79437C32" w14:textId="77777777" w:rsidR="00C629BB" w:rsidRPr="00472C3C" w:rsidRDefault="00C629BB" w:rsidP="00C629BB">
      <w:pPr>
        <w:pStyle w:val="a3"/>
        <w:spacing w:line="560" w:lineRule="atLeast"/>
        <w:ind w:left="0" w:firstLineChars="300" w:firstLine="840"/>
        <w:jc w:val="both"/>
        <w:rPr>
          <w:rFonts w:ascii="仿宋_GB2312" w:eastAsia="仿宋_GB2312" w:hAnsi="Times New Roman" w:cs="Times New Roman"/>
        </w:rPr>
      </w:pPr>
      <w:r w:rsidRPr="00472C3C">
        <w:rPr>
          <w:rFonts w:ascii="仿宋_GB2312" w:eastAsia="仿宋_GB2312" w:hAnsi="Times New Roman" w:cs="Times New Roman" w:hint="eastAsia"/>
        </w:rPr>
        <w:t>1、居民家庭用气价格：</w:t>
      </w:r>
    </w:p>
    <w:p w14:paraId="66383462" w14:textId="77777777" w:rsidR="0038387E" w:rsidRPr="00472C3C" w:rsidRDefault="0038387E" w:rsidP="0038387E">
      <w:pPr>
        <w:pStyle w:val="a3"/>
        <w:spacing w:line="560" w:lineRule="atLeast"/>
        <w:ind w:firstLineChars="300" w:firstLine="840"/>
        <w:jc w:val="both"/>
        <w:rPr>
          <w:rFonts w:ascii="仿宋_GB2312" w:eastAsia="仿宋_GB2312" w:hAnsi="Times New Roman" w:cs="Times New Roman"/>
        </w:rPr>
      </w:pPr>
      <w:r w:rsidRPr="00472C3C">
        <w:rPr>
          <w:rFonts w:ascii="仿宋_GB2312" w:eastAsia="仿宋_GB2312" w:hAnsi="Times New Roman" w:cs="Times New Roman" w:hint="eastAsia"/>
        </w:rPr>
        <w:t>第一档：0-1325（含）m</w:t>
      </w:r>
      <w:r w:rsidRPr="00472C3C">
        <w:rPr>
          <w:rFonts w:ascii="仿宋_GB2312" w:eastAsia="仿宋_GB2312" w:hAnsi="Times New Roman" w:cs="Times New Roman" w:hint="eastAsia"/>
          <w:vertAlign w:val="superscript"/>
        </w:rPr>
        <w:t>3</w:t>
      </w:r>
      <w:r w:rsidRPr="00472C3C">
        <w:rPr>
          <w:rFonts w:ascii="仿宋_GB2312" w:eastAsia="仿宋_GB2312" w:hAnsi="Times New Roman" w:cs="Times New Roman" w:hint="eastAsia"/>
        </w:rPr>
        <w:t>/年，2.196元/m</w:t>
      </w:r>
      <w:r w:rsidRPr="00472C3C">
        <w:rPr>
          <w:rFonts w:ascii="仿宋_GB2312" w:eastAsia="仿宋_GB2312" w:hAnsi="Times New Roman" w:cs="Times New Roman" w:hint="eastAsia"/>
          <w:vertAlign w:val="superscript"/>
        </w:rPr>
        <w:t>3</w:t>
      </w:r>
    </w:p>
    <w:p w14:paraId="153E6DE5" w14:textId="77777777" w:rsidR="0038387E" w:rsidRPr="00472C3C" w:rsidRDefault="0038387E" w:rsidP="0038387E">
      <w:pPr>
        <w:pStyle w:val="a3"/>
        <w:spacing w:line="560" w:lineRule="atLeast"/>
        <w:ind w:firstLineChars="300" w:firstLine="840"/>
        <w:jc w:val="both"/>
        <w:rPr>
          <w:rFonts w:ascii="仿宋_GB2312" w:eastAsia="仿宋_GB2312" w:hAnsi="Times New Roman" w:cs="Times New Roman"/>
        </w:rPr>
      </w:pPr>
      <w:r w:rsidRPr="00472C3C">
        <w:rPr>
          <w:rFonts w:ascii="仿宋_GB2312" w:eastAsia="仿宋_GB2312" w:hAnsi="Times New Roman" w:cs="Times New Roman" w:hint="eastAsia"/>
        </w:rPr>
        <w:t>第二档：1325-2165（含）m</w:t>
      </w:r>
      <w:r w:rsidRPr="00472C3C">
        <w:rPr>
          <w:rFonts w:ascii="仿宋_GB2312" w:eastAsia="仿宋_GB2312" w:hAnsi="Times New Roman" w:cs="Times New Roman" w:hint="eastAsia"/>
          <w:vertAlign w:val="superscript"/>
        </w:rPr>
        <w:t>3</w:t>
      </w:r>
      <w:r w:rsidRPr="00472C3C">
        <w:rPr>
          <w:rFonts w:ascii="仿宋_GB2312" w:eastAsia="仿宋_GB2312" w:hAnsi="Times New Roman" w:cs="Times New Roman" w:hint="eastAsia"/>
        </w:rPr>
        <w:t>/年，2.366元/m</w:t>
      </w:r>
      <w:r w:rsidRPr="00472C3C">
        <w:rPr>
          <w:rFonts w:ascii="仿宋_GB2312" w:eastAsia="仿宋_GB2312" w:hAnsi="Times New Roman" w:cs="Times New Roman" w:hint="eastAsia"/>
          <w:vertAlign w:val="superscript"/>
        </w:rPr>
        <w:t>3</w:t>
      </w:r>
    </w:p>
    <w:p w14:paraId="170A98F3" w14:textId="77777777" w:rsidR="0038387E" w:rsidRPr="00472C3C" w:rsidRDefault="0038387E" w:rsidP="0038387E">
      <w:pPr>
        <w:pStyle w:val="a3"/>
        <w:spacing w:line="560" w:lineRule="atLeast"/>
        <w:ind w:firstLineChars="300" w:firstLine="840"/>
        <w:jc w:val="both"/>
        <w:rPr>
          <w:rFonts w:ascii="仿宋_GB2312" w:eastAsia="仿宋_GB2312" w:hAnsi="Times New Roman" w:cs="Times New Roman"/>
        </w:rPr>
      </w:pPr>
      <w:r w:rsidRPr="00472C3C">
        <w:rPr>
          <w:rFonts w:ascii="仿宋_GB2312" w:eastAsia="仿宋_GB2312" w:hAnsi="Times New Roman" w:cs="Times New Roman" w:hint="eastAsia"/>
        </w:rPr>
        <w:t>第三档：2165m</w:t>
      </w:r>
      <w:r w:rsidRPr="00472C3C">
        <w:rPr>
          <w:rFonts w:ascii="仿宋_GB2312" w:eastAsia="仿宋_GB2312" w:hAnsi="Times New Roman" w:cs="Times New Roman" w:hint="eastAsia"/>
          <w:vertAlign w:val="superscript"/>
        </w:rPr>
        <w:t>3</w:t>
      </w:r>
      <w:r w:rsidRPr="00472C3C">
        <w:rPr>
          <w:rFonts w:ascii="仿宋_GB2312" w:eastAsia="仿宋_GB2312" w:hAnsi="Times New Roman" w:cs="Times New Roman" w:hint="eastAsia"/>
        </w:rPr>
        <w:t>/年以上，2.716元/m</w:t>
      </w:r>
      <w:r w:rsidRPr="00472C3C">
        <w:rPr>
          <w:rFonts w:ascii="仿宋_GB2312" w:eastAsia="仿宋_GB2312" w:hAnsi="Times New Roman" w:cs="Times New Roman" w:hint="eastAsia"/>
          <w:vertAlign w:val="superscript"/>
        </w:rPr>
        <w:t>3</w:t>
      </w:r>
    </w:p>
    <w:p w14:paraId="0C9A62F2" w14:textId="77777777" w:rsidR="0038387E" w:rsidRPr="00472C3C" w:rsidRDefault="0038387E" w:rsidP="0038387E">
      <w:pPr>
        <w:pStyle w:val="a3"/>
        <w:spacing w:line="560" w:lineRule="atLeast"/>
        <w:ind w:left="0" w:firstLineChars="300" w:firstLine="840"/>
        <w:jc w:val="both"/>
        <w:rPr>
          <w:rFonts w:ascii="仿宋_GB2312" w:eastAsia="仿宋_GB2312" w:hAnsi="Times New Roman" w:cs="Times New Roman"/>
        </w:rPr>
      </w:pPr>
      <w:r w:rsidRPr="00472C3C">
        <w:rPr>
          <w:rFonts w:ascii="仿宋_GB2312" w:eastAsia="仿宋_GB2312" w:hAnsi="Times New Roman" w:cs="Times New Roman" w:hint="eastAsia"/>
        </w:rPr>
        <w:t>2、</w:t>
      </w:r>
      <w:r w:rsidRPr="00472C3C">
        <w:rPr>
          <w:rFonts w:ascii="仿宋_GB2312" w:eastAsia="仿宋_GB2312" w:hAnsi="Times New Roman" w:cs="Times New Roman"/>
        </w:rPr>
        <w:t>工业、商业、集体用气</w:t>
      </w:r>
      <w:r w:rsidRPr="00472C3C">
        <w:rPr>
          <w:rFonts w:ascii="仿宋_GB2312" w:eastAsia="仿宋_GB2312" w:hAnsi="Times New Roman" w:cs="Times New Roman" w:hint="eastAsia"/>
        </w:rPr>
        <w:t>价格3.295元/m</w:t>
      </w:r>
      <w:r w:rsidRPr="00472C3C">
        <w:rPr>
          <w:rFonts w:ascii="仿宋_GB2312" w:eastAsia="仿宋_GB2312" w:hAnsi="Times New Roman" w:cs="Times New Roman" w:hint="eastAsia"/>
          <w:vertAlign w:val="superscript"/>
        </w:rPr>
        <w:t>3</w:t>
      </w:r>
      <w:r w:rsidRPr="00472C3C">
        <w:rPr>
          <w:rFonts w:ascii="仿宋_GB2312" w:eastAsia="仿宋_GB2312" w:hAnsi="Times New Roman" w:cs="Times New Roman" w:hint="eastAsia"/>
        </w:rPr>
        <w:t>。</w:t>
      </w:r>
    </w:p>
    <w:p w14:paraId="19D28807" w14:textId="77777777" w:rsidR="0038387E" w:rsidRPr="00472C3C" w:rsidRDefault="0038387E" w:rsidP="0038387E">
      <w:pPr>
        <w:pStyle w:val="a3"/>
        <w:spacing w:line="560" w:lineRule="atLeast"/>
        <w:ind w:left="0" w:firstLineChars="200" w:firstLine="554"/>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（四）城市热力、余热、废热：</w:t>
      </w:r>
    </w:p>
    <w:p w14:paraId="1EE5B20E" w14:textId="5F882B48" w:rsidR="009144F3" w:rsidRPr="00472C3C" w:rsidRDefault="0038387E" w:rsidP="0038387E">
      <w:pPr>
        <w:pStyle w:val="a3"/>
        <w:spacing w:line="560" w:lineRule="atLeast"/>
        <w:ind w:left="0" w:firstLineChars="300" w:firstLine="831"/>
        <w:jc w:val="both"/>
        <w:rPr>
          <w:rFonts w:ascii="仿宋_GB2312" w:eastAsia="仿宋_GB2312" w:hAnsi="Times New Roman" w:cs="Times New Roman"/>
          <w:spacing w:val="-3"/>
        </w:rPr>
      </w:pPr>
      <w:r w:rsidRPr="00472C3C">
        <w:rPr>
          <w:rFonts w:ascii="仿宋_GB2312" w:eastAsia="仿宋_GB2312" w:hAnsi="Times New Roman" w:cs="Times New Roman" w:hint="eastAsia"/>
          <w:spacing w:val="-3"/>
        </w:rPr>
        <w:t>无。</w:t>
      </w:r>
    </w:p>
    <w:p w14:paraId="0639395D" w14:textId="77777777" w:rsidR="0038387E" w:rsidRDefault="0038387E" w:rsidP="0038387E">
      <w:pPr>
        <w:pStyle w:val="1"/>
        <w:spacing w:beforeLines="20" w:before="48" w:afterLines="20" w:after="48" w:line="560" w:lineRule="atLeast"/>
        <w:ind w:left="0"/>
        <w:jc w:val="both"/>
        <w:rPr>
          <w:rFonts w:cs="Times New Roman" w:hint="eastAsia"/>
          <w:w w:val="95"/>
          <w:sz w:val="28"/>
          <w:szCs w:val="28"/>
        </w:rPr>
      </w:pPr>
      <w:r>
        <w:rPr>
          <w:rFonts w:cs="Times New Roman" w:hint="eastAsia"/>
          <w:w w:val="95"/>
          <w:sz w:val="28"/>
          <w:szCs w:val="28"/>
        </w:rPr>
        <w:t>五</w:t>
      </w:r>
      <w:r w:rsidRPr="004A1A86">
        <w:rPr>
          <w:rFonts w:cs="Times New Roman" w:hint="eastAsia"/>
          <w:w w:val="95"/>
          <w:sz w:val="28"/>
          <w:szCs w:val="28"/>
        </w:rPr>
        <w:t>、建筑</w:t>
      </w:r>
      <w:r w:rsidRPr="008E7166">
        <w:rPr>
          <w:rFonts w:cs="Times New Roman" w:hint="eastAsia"/>
          <w:w w:val="95"/>
          <w:sz w:val="28"/>
          <w:szCs w:val="28"/>
        </w:rPr>
        <w:t>热工参数</w:t>
      </w:r>
    </w:p>
    <w:p w14:paraId="5C5A60E0" w14:textId="5C7E7FC3" w:rsidR="0038387E" w:rsidRDefault="0038387E" w:rsidP="0038387E">
      <w:pPr>
        <w:pStyle w:val="a3"/>
        <w:spacing w:line="560" w:lineRule="atLeast"/>
        <w:ind w:left="0" w:firstLineChars="200" w:firstLine="560"/>
        <w:jc w:val="both"/>
        <w:rPr>
          <w:rFonts w:ascii="仿宋_GB2312" w:eastAsia="仿宋_GB2312" w:hAnsi="Times New Roman" w:cs="Times New Roman"/>
        </w:rPr>
      </w:pPr>
      <w:r w:rsidRPr="00472C3C">
        <w:rPr>
          <w:rFonts w:ascii="仿宋_GB2312" w:eastAsia="仿宋_GB2312" w:hAnsi="Times New Roman" w:cs="Times New Roman" w:hint="eastAsia"/>
        </w:rPr>
        <w:t>建筑材料及构造做法可参见建筑图纸</w:t>
      </w:r>
      <w:r w:rsidRPr="004A1A86">
        <w:rPr>
          <w:rFonts w:ascii="仿宋_GB2312" w:eastAsia="仿宋_GB2312" w:hAnsi="Times New Roman" w:cs="Times New Roman" w:hint="eastAsia"/>
        </w:rPr>
        <w:t>，如所提供的</w:t>
      </w:r>
      <w:r w:rsidR="00472C3C">
        <w:rPr>
          <w:rFonts w:ascii="仿宋_GB2312" w:eastAsia="仿宋_GB2312" w:hAnsi="Times New Roman" w:cs="Times New Roman" w:hint="eastAsia"/>
        </w:rPr>
        <w:t>围护结构</w:t>
      </w:r>
      <w:r w:rsidRPr="004A1A86">
        <w:rPr>
          <w:rFonts w:ascii="仿宋_GB2312" w:eastAsia="仿宋_GB2312" w:hAnsi="Times New Roman" w:cs="Times New Roman" w:hint="eastAsia"/>
        </w:rPr>
        <w:t>热工参数不详时，允许学生按软件设置合理选择参数。</w:t>
      </w:r>
    </w:p>
    <w:p w14:paraId="12436524" w14:textId="77777777" w:rsidR="0038387E" w:rsidRPr="004A1A86" w:rsidRDefault="0038387E" w:rsidP="0038387E">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墙体、窗、屋面等围护结构的传热系数等参数也可按国家、地方节能</w:t>
      </w:r>
      <w:r w:rsidRPr="004A1A86">
        <w:rPr>
          <w:rFonts w:ascii="仿宋_GB2312" w:eastAsia="仿宋_GB2312" w:hAnsi="Times New Roman" w:cs="Times New Roman" w:hint="eastAsia"/>
        </w:rPr>
        <w:lastRenderedPageBreak/>
        <w:t>设计标准选取或权衡计算，以满足建筑节能要求。</w:t>
      </w:r>
    </w:p>
    <w:p w14:paraId="3E8BE1E8" w14:textId="77777777" w:rsidR="0038387E" w:rsidRPr="004A1A86" w:rsidRDefault="0038387E" w:rsidP="0038387E">
      <w:pPr>
        <w:pStyle w:val="1"/>
        <w:spacing w:beforeLines="20" w:before="48" w:afterLines="20" w:after="48" w:line="560" w:lineRule="exact"/>
        <w:ind w:left="0"/>
        <w:jc w:val="both"/>
        <w:rPr>
          <w:rFonts w:cs="Times New Roman" w:hint="eastAsia"/>
          <w:w w:val="95"/>
          <w:sz w:val="28"/>
          <w:szCs w:val="28"/>
        </w:rPr>
      </w:pPr>
      <w:r w:rsidRPr="004A1A86">
        <w:rPr>
          <w:rFonts w:cs="Times New Roman" w:hint="eastAsia"/>
          <w:w w:val="95"/>
          <w:sz w:val="28"/>
          <w:szCs w:val="28"/>
        </w:rPr>
        <w:t>六、设计范围</w:t>
      </w:r>
    </w:p>
    <w:p w14:paraId="1766543B" w14:textId="77777777" w:rsidR="0038387E" w:rsidRPr="004A1A86" w:rsidRDefault="0038387E" w:rsidP="0038387E">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hint="eastAsia"/>
        </w:rPr>
        <w:t>范围包括</w:t>
      </w:r>
      <w:r w:rsidRPr="004A1A86">
        <w:rPr>
          <w:rFonts w:ascii="仿宋_GB2312" w:eastAsia="仿宋_GB2312" w:hAnsi="Times New Roman" w:cs="Times New Roman" w:hint="eastAsia"/>
        </w:rPr>
        <w:t>建筑内各</w:t>
      </w:r>
      <w:r>
        <w:rPr>
          <w:rFonts w:ascii="仿宋_GB2312" w:eastAsia="仿宋_GB2312" w:hAnsi="Times New Roman" w:cs="Times New Roman" w:hint="eastAsia"/>
        </w:rPr>
        <w:t>套住房、住房的各</w:t>
      </w:r>
      <w:r w:rsidRPr="004A1A86">
        <w:rPr>
          <w:rFonts w:ascii="仿宋_GB2312" w:eastAsia="仿宋_GB2312" w:hAnsi="Times New Roman" w:cs="Times New Roman" w:hint="eastAsia"/>
        </w:rPr>
        <w:t>功能区域（房间）</w:t>
      </w:r>
      <w:r>
        <w:rPr>
          <w:rFonts w:ascii="仿宋_GB2312" w:eastAsia="仿宋_GB2312" w:hAnsi="Times New Roman" w:cs="Times New Roman" w:hint="eastAsia"/>
        </w:rPr>
        <w:t>及建筑各公共功能区</w:t>
      </w:r>
      <w:r w:rsidRPr="004A1A86">
        <w:rPr>
          <w:rFonts w:ascii="仿宋_GB2312" w:eastAsia="仿宋_GB2312" w:hAnsi="Times New Roman" w:cs="Times New Roman" w:hint="eastAsia"/>
        </w:rPr>
        <w:t>的</w:t>
      </w:r>
      <w:r>
        <w:rPr>
          <w:rFonts w:ascii="仿宋_GB2312" w:eastAsia="仿宋_GB2312" w:hAnsi="Times New Roman" w:cs="Times New Roman" w:hint="eastAsia"/>
          <w:spacing w:val="-3"/>
        </w:rPr>
        <w:t>环控改造</w:t>
      </w:r>
      <w:r w:rsidRPr="004A1A86">
        <w:rPr>
          <w:rFonts w:ascii="仿宋_GB2312" w:eastAsia="仿宋_GB2312" w:hAnsi="Times New Roman" w:cs="Times New Roman" w:hint="eastAsia"/>
          <w:spacing w:val="-3"/>
        </w:rPr>
        <w:t>工程设计</w:t>
      </w:r>
      <w:r>
        <w:rPr>
          <w:rFonts w:ascii="仿宋_GB2312" w:eastAsia="仿宋_GB2312" w:hAnsi="Times New Roman" w:cs="Times New Roman" w:hint="eastAsia"/>
          <w:spacing w:val="-3"/>
        </w:rPr>
        <w:t>。</w:t>
      </w:r>
      <w:r w:rsidRPr="00472C3C">
        <w:rPr>
          <w:rFonts w:ascii="仿宋_GB2312" w:eastAsia="仿宋_GB2312" w:hAnsi="Times New Roman" w:cs="Times New Roman" w:hint="eastAsia"/>
        </w:rPr>
        <w:t>商业部分不在该设计范围内。</w:t>
      </w:r>
    </w:p>
    <w:p w14:paraId="725D84C4" w14:textId="77777777" w:rsidR="009144F3" w:rsidRPr="004A1A86" w:rsidRDefault="0005189B" w:rsidP="004A1A86">
      <w:pPr>
        <w:pStyle w:val="1"/>
        <w:spacing w:beforeLines="20" w:before="48" w:afterLines="20" w:after="48" w:line="560" w:lineRule="exact"/>
        <w:ind w:left="0"/>
        <w:jc w:val="both"/>
        <w:rPr>
          <w:rFonts w:cs="Times New Roman" w:hint="eastAsia"/>
          <w:w w:val="95"/>
          <w:sz w:val="28"/>
          <w:szCs w:val="28"/>
        </w:rPr>
      </w:pPr>
      <w:r w:rsidRPr="004A1A86">
        <w:rPr>
          <w:rFonts w:cs="Times New Roman" w:hint="eastAsia"/>
          <w:w w:val="95"/>
          <w:sz w:val="28"/>
          <w:szCs w:val="28"/>
        </w:rPr>
        <w:t>七、设计要求</w:t>
      </w:r>
    </w:p>
    <w:p w14:paraId="7DC61791" w14:textId="77777777" w:rsidR="00124B4B" w:rsidRPr="008E7166" w:rsidRDefault="00124B4B" w:rsidP="008E7166">
      <w:pPr>
        <w:pStyle w:val="a3"/>
        <w:spacing w:line="560" w:lineRule="exact"/>
        <w:ind w:left="0" w:firstLineChars="200" w:firstLine="560"/>
        <w:jc w:val="both"/>
        <w:rPr>
          <w:rFonts w:ascii="仿宋_GB2312" w:eastAsia="仿宋_GB2312" w:hAnsi="Times New Roman" w:cs="Times New Roman"/>
        </w:rPr>
      </w:pPr>
      <w:r w:rsidRPr="008E7166">
        <w:rPr>
          <w:rFonts w:ascii="仿宋_GB2312" w:eastAsia="仿宋_GB2312" w:hAnsi="Times New Roman" w:cs="Times New Roman" w:hint="eastAsia"/>
        </w:rPr>
        <w:t>（一）基本</w:t>
      </w:r>
      <w:r w:rsidR="00155E45" w:rsidRPr="008E7166">
        <w:rPr>
          <w:rFonts w:ascii="仿宋_GB2312" w:eastAsia="仿宋_GB2312" w:hAnsi="Times New Roman" w:cs="Times New Roman" w:hint="eastAsia"/>
        </w:rPr>
        <w:t>要求</w:t>
      </w:r>
    </w:p>
    <w:p w14:paraId="47760608" w14:textId="48CDDF01" w:rsidR="00155E45" w:rsidRPr="008E7166" w:rsidRDefault="00155E45" w:rsidP="008E7166">
      <w:pPr>
        <w:pStyle w:val="a3"/>
        <w:spacing w:line="560" w:lineRule="exact"/>
        <w:ind w:left="0" w:firstLineChars="200" w:firstLine="560"/>
        <w:jc w:val="both"/>
        <w:rPr>
          <w:rFonts w:ascii="仿宋_GB2312" w:eastAsia="仿宋_GB2312" w:hAnsi="Times New Roman" w:cs="Times New Roman"/>
        </w:rPr>
      </w:pPr>
      <w:r w:rsidRPr="008E7166">
        <w:rPr>
          <w:rFonts w:ascii="仿宋_GB2312" w:eastAsia="仿宋_GB2312" w:hAnsi="Times New Roman" w:cs="Times New Roman" w:hint="eastAsia"/>
        </w:rPr>
        <w:t>以提升</w:t>
      </w:r>
      <w:r w:rsidR="00A354F3" w:rsidRPr="008E7166">
        <w:rPr>
          <w:rFonts w:ascii="仿宋_GB2312" w:eastAsia="仿宋_GB2312" w:hAnsi="Times New Roman" w:cs="Times New Roman" w:hint="eastAsia"/>
        </w:rPr>
        <w:t>既有</w:t>
      </w:r>
      <w:r w:rsidRPr="008E7166">
        <w:rPr>
          <w:rFonts w:ascii="仿宋_GB2312" w:eastAsia="仿宋_GB2312" w:hAnsi="Times New Roman" w:cs="Times New Roman" w:hint="eastAsia"/>
        </w:rPr>
        <w:t>公租房内的空气品质与热环境质量为目的，对通</w:t>
      </w:r>
      <w:r w:rsidR="00A354F3" w:rsidRPr="008E7166">
        <w:rPr>
          <w:rFonts w:ascii="仿宋_GB2312" w:eastAsia="仿宋_GB2312" w:hAnsi="Times New Roman" w:cs="Times New Roman" w:hint="eastAsia"/>
        </w:rPr>
        <w:t>风、供暖、</w:t>
      </w:r>
      <w:r w:rsidRPr="008E7166">
        <w:rPr>
          <w:rFonts w:ascii="仿宋_GB2312" w:eastAsia="仿宋_GB2312" w:hAnsi="Times New Roman" w:cs="Times New Roman" w:hint="eastAsia"/>
        </w:rPr>
        <w:t>空调</w:t>
      </w:r>
      <w:r w:rsidR="00A354F3" w:rsidRPr="008E7166">
        <w:rPr>
          <w:rFonts w:ascii="仿宋_GB2312" w:eastAsia="仿宋_GB2312" w:hAnsi="Times New Roman" w:cs="Times New Roman" w:hint="eastAsia"/>
        </w:rPr>
        <w:t>、冷热源及必要匹配的</w:t>
      </w:r>
      <w:r w:rsidRPr="008E7166">
        <w:rPr>
          <w:rFonts w:ascii="仿宋_GB2312" w:eastAsia="仿宋_GB2312" w:hAnsi="Times New Roman" w:cs="Times New Roman" w:hint="eastAsia"/>
        </w:rPr>
        <w:t>生活热水、建筑防排烟</w:t>
      </w:r>
      <w:r w:rsidR="00086818">
        <w:rPr>
          <w:rFonts w:ascii="仿宋_GB2312" w:eastAsia="仿宋_GB2312" w:hAnsi="Times New Roman" w:cs="Times New Roman" w:hint="eastAsia"/>
        </w:rPr>
        <w:t>（但不包独立的消防防排烟系统）</w:t>
      </w:r>
      <w:r w:rsidRPr="008E7166">
        <w:rPr>
          <w:rFonts w:ascii="仿宋_GB2312" w:eastAsia="仿宋_GB2312" w:hAnsi="Times New Roman" w:cs="Times New Roman" w:hint="eastAsia"/>
        </w:rPr>
        <w:t>等进行合理性的功能选择，以</w:t>
      </w:r>
      <w:r w:rsidR="00D133B4">
        <w:rPr>
          <w:rFonts w:ascii="仿宋_GB2312" w:eastAsia="仿宋_GB2312" w:hAnsi="Times New Roman" w:cs="Times New Roman" w:hint="eastAsia"/>
        </w:rPr>
        <w:t>高品质、</w:t>
      </w:r>
      <w:r w:rsidRPr="008E7166">
        <w:rPr>
          <w:rFonts w:ascii="仿宋_GB2312" w:eastAsia="仿宋_GB2312" w:hAnsi="Times New Roman" w:cs="Times New Roman" w:hint="eastAsia"/>
        </w:rPr>
        <w:t>低碳、低成本、少维护、便管理为目标，优化组合成</w:t>
      </w:r>
      <w:r w:rsidR="00A354F3" w:rsidRPr="008E7166">
        <w:rPr>
          <w:rFonts w:ascii="仿宋_GB2312" w:eastAsia="仿宋_GB2312" w:hAnsi="Times New Roman" w:cs="Times New Roman" w:hint="eastAsia"/>
        </w:rPr>
        <w:t>适合该既有公租房</w:t>
      </w:r>
      <w:r w:rsidRPr="008E7166">
        <w:rPr>
          <w:rFonts w:ascii="仿宋_GB2312" w:eastAsia="仿宋_GB2312" w:hAnsi="Times New Roman" w:cs="Times New Roman" w:hint="eastAsia"/>
        </w:rPr>
        <w:t>的环控</w:t>
      </w:r>
      <w:r w:rsidR="00E347CE">
        <w:rPr>
          <w:rFonts w:ascii="仿宋_GB2312" w:eastAsia="仿宋_GB2312" w:hAnsi="Times New Roman" w:cs="Times New Roman" w:hint="eastAsia"/>
        </w:rPr>
        <w:t>体系</w:t>
      </w:r>
      <w:r w:rsidR="00ED1AF6" w:rsidRPr="008E7166">
        <w:rPr>
          <w:rFonts w:ascii="仿宋_GB2312" w:eastAsia="仿宋_GB2312" w:hAnsi="Times New Roman" w:cs="Times New Roman" w:hint="eastAsia"/>
        </w:rPr>
        <w:t>，并制定全年运维管理方案</w:t>
      </w:r>
      <w:r w:rsidRPr="008E7166">
        <w:rPr>
          <w:rFonts w:ascii="仿宋_GB2312" w:eastAsia="仿宋_GB2312" w:hAnsi="Times New Roman" w:cs="Times New Roman" w:hint="eastAsia"/>
        </w:rPr>
        <w:t>。</w:t>
      </w:r>
    </w:p>
    <w:p w14:paraId="47B74CC4" w14:textId="5AD1ED0F" w:rsidR="00124B4B" w:rsidRPr="008E7166" w:rsidRDefault="00124B4B" w:rsidP="004A1A86">
      <w:pPr>
        <w:pStyle w:val="a3"/>
        <w:spacing w:line="560" w:lineRule="exact"/>
        <w:ind w:left="0" w:firstLineChars="200" w:firstLine="560"/>
        <w:jc w:val="both"/>
        <w:rPr>
          <w:rFonts w:ascii="仿宋_GB2312" w:eastAsia="仿宋_GB2312" w:hAnsi="Times New Roman" w:cs="Times New Roman"/>
        </w:rPr>
      </w:pPr>
      <w:r w:rsidRPr="008E7166">
        <w:rPr>
          <w:rFonts w:ascii="仿宋_GB2312" w:eastAsia="仿宋_GB2312" w:hAnsi="Times New Roman" w:cs="Times New Roman" w:hint="eastAsia"/>
        </w:rPr>
        <w:t>（二）</w:t>
      </w:r>
      <w:r w:rsidR="007A10FF">
        <w:rPr>
          <w:rFonts w:ascii="仿宋_GB2312" w:eastAsia="仿宋_GB2312" w:hAnsi="Times New Roman" w:cs="Times New Roman" w:hint="eastAsia"/>
        </w:rPr>
        <w:t>守正与创新</w:t>
      </w:r>
      <w:r w:rsidRPr="008E7166">
        <w:rPr>
          <w:rFonts w:ascii="仿宋_GB2312" w:eastAsia="仿宋_GB2312" w:hAnsi="Times New Roman" w:cs="Times New Roman" w:hint="eastAsia"/>
        </w:rPr>
        <w:t>要求</w:t>
      </w:r>
    </w:p>
    <w:p w14:paraId="08BB3B6F" w14:textId="5C97C22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1.</w:t>
      </w:r>
      <w:r w:rsidR="007D06A2" w:rsidRPr="004A1A86">
        <w:rPr>
          <w:rFonts w:ascii="仿宋_GB2312" w:eastAsia="仿宋_GB2312" w:hAnsi="Times New Roman" w:cs="Times New Roman"/>
        </w:rPr>
        <w:t xml:space="preserve"> </w:t>
      </w:r>
      <w:r w:rsidR="007D06A2">
        <w:rPr>
          <w:rFonts w:ascii="仿宋_GB2312" w:eastAsia="仿宋_GB2312" w:hAnsi="Times New Roman" w:cs="Times New Roman" w:hint="eastAsia"/>
        </w:rPr>
        <w:t>在遵守现行</w:t>
      </w:r>
      <w:r w:rsidR="007D06A2" w:rsidRPr="004A1A86">
        <w:rPr>
          <w:rFonts w:ascii="仿宋_GB2312" w:eastAsia="仿宋_GB2312" w:hAnsi="Times New Roman" w:cs="Times New Roman" w:hint="eastAsia"/>
        </w:rPr>
        <w:t>设计规范、标准、技术规程</w:t>
      </w:r>
      <w:r w:rsidR="007D06A2">
        <w:rPr>
          <w:rFonts w:ascii="仿宋_GB2312" w:eastAsia="仿宋_GB2312" w:hAnsi="Times New Roman" w:cs="Times New Roman" w:hint="eastAsia"/>
        </w:rPr>
        <w:t>的基础上，努力提升建筑环境品质。</w:t>
      </w:r>
    </w:p>
    <w:p w14:paraId="11E3B7EA" w14:textId="70FE08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 xml:space="preserve">2. </w:t>
      </w:r>
      <w:r w:rsidR="007D06A2" w:rsidRPr="004A1A86">
        <w:rPr>
          <w:rFonts w:ascii="仿宋_GB2312" w:eastAsia="仿宋_GB2312" w:hAnsi="Times New Roman" w:cs="Times New Roman" w:hint="eastAsia"/>
        </w:rPr>
        <w:t>绿色为前提</w:t>
      </w:r>
      <w:r w:rsidR="007D06A2">
        <w:rPr>
          <w:rFonts w:ascii="仿宋_GB2312" w:eastAsia="仿宋_GB2312" w:hAnsi="Times New Roman" w:cs="Times New Roman" w:hint="eastAsia"/>
        </w:rPr>
        <w:t>、</w:t>
      </w:r>
      <w:r w:rsidR="007D06A2" w:rsidRPr="004A1A86">
        <w:rPr>
          <w:rFonts w:ascii="仿宋_GB2312" w:eastAsia="仿宋_GB2312" w:hAnsi="Times New Roman" w:cs="Times New Roman" w:hint="eastAsia"/>
        </w:rPr>
        <w:t>以</w:t>
      </w:r>
      <w:r w:rsidR="007D06A2">
        <w:rPr>
          <w:rFonts w:ascii="仿宋_GB2312" w:eastAsia="仿宋_GB2312" w:hAnsi="Times New Roman" w:cs="Times New Roman" w:hint="eastAsia"/>
        </w:rPr>
        <w:t>人为本，</w:t>
      </w:r>
      <w:r w:rsidR="007D06A2" w:rsidRPr="004A1A86">
        <w:rPr>
          <w:rFonts w:ascii="仿宋_GB2312" w:eastAsia="仿宋_GB2312" w:hAnsi="Times New Roman" w:cs="Times New Roman" w:hint="eastAsia"/>
        </w:rPr>
        <w:t>先进的科学技术为基础，采用</w:t>
      </w:r>
      <w:r w:rsidR="007D06A2">
        <w:rPr>
          <w:rFonts w:ascii="仿宋_GB2312" w:eastAsia="仿宋_GB2312" w:hAnsi="Times New Roman" w:cs="Times New Roman" w:hint="eastAsia"/>
        </w:rPr>
        <w:t>工程</w:t>
      </w:r>
      <w:r w:rsidR="007D06A2" w:rsidRPr="004A1A86">
        <w:rPr>
          <w:rFonts w:ascii="仿宋_GB2312" w:eastAsia="仿宋_GB2312" w:hAnsi="Times New Roman" w:cs="Times New Roman" w:hint="eastAsia"/>
        </w:rPr>
        <w:t>逻辑思维，</w:t>
      </w:r>
      <w:r w:rsidR="007D06A2">
        <w:rPr>
          <w:rFonts w:ascii="仿宋_GB2312" w:eastAsia="仿宋_GB2312" w:hAnsi="Times New Roman" w:cs="Times New Roman" w:hint="eastAsia"/>
        </w:rPr>
        <w:t>努力</w:t>
      </w:r>
      <w:r w:rsidR="007D06A2" w:rsidRPr="004A1A86">
        <w:rPr>
          <w:rFonts w:ascii="仿宋_GB2312" w:eastAsia="仿宋_GB2312" w:hAnsi="Times New Roman" w:cs="Times New Roman" w:hint="eastAsia"/>
        </w:rPr>
        <w:t>创新</w:t>
      </w:r>
      <w:r w:rsidR="007D06A2">
        <w:rPr>
          <w:rFonts w:ascii="仿宋_GB2312" w:eastAsia="仿宋_GB2312" w:hAnsi="Times New Roman" w:cs="Times New Roman" w:hint="eastAsia"/>
        </w:rPr>
        <w:t>。</w:t>
      </w:r>
    </w:p>
    <w:p w14:paraId="68135463" w14:textId="4F1CDC72"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3. 按</w:t>
      </w:r>
      <w:r w:rsidR="0090671F">
        <w:rPr>
          <w:rFonts w:ascii="仿宋_GB2312" w:eastAsia="仿宋_GB2312" w:hAnsi="Times New Roman" w:cs="Times New Roman" w:hint="eastAsia"/>
        </w:rPr>
        <w:t>碳排双控的要求，充分利用</w:t>
      </w:r>
      <w:r w:rsidR="00125E40">
        <w:rPr>
          <w:rFonts w:ascii="仿宋_GB2312" w:eastAsia="仿宋_GB2312" w:hAnsi="Times New Roman" w:cs="Times New Roman" w:hint="eastAsia"/>
        </w:rPr>
        <w:t>当地</w:t>
      </w:r>
      <w:r w:rsidRPr="004A1A86">
        <w:rPr>
          <w:rFonts w:ascii="仿宋_GB2312" w:eastAsia="仿宋_GB2312" w:hAnsi="Times New Roman" w:cs="Times New Roman" w:hint="eastAsia"/>
        </w:rPr>
        <w:t>气象条件，</w:t>
      </w:r>
      <w:r w:rsidR="0090671F" w:rsidRPr="004A1A86">
        <w:rPr>
          <w:rFonts w:ascii="仿宋_GB2312" w:eastAsia="仿宋_GB2312" w:hAnsi="Times New Roman" w:cs="Times New Roman" w:hint="eastAsia"/>
        </w:rPr>
        <w:t>进行</w:t>
      </w:r>
      <w:r w:rsidR="00125E40">
        <w:rPr>
          <w:rFonts w:ascii="仿宋_GB2312" w:eastAsia="仿宋_GB2312" w:hAnsi="Times New Roman" w:cs="Times New Roman" w:hint="eastAsia"/>
        </w:rPr>
        <w:t>环控</w:t>
      </w:r>
      <w:r w:rsidR="00132A8A">
        <w:rPr>
          <w:rFonts w:ascii="仿宋_GB2312" w:eastAsia="仿宋_GB2312" w:hAnsi="Times New Roman" w:cs="Times New Roman" w:hint="eastAsia"/>
        </w:rPr>
        <w:t>系统</w:t>
      </w:r>
      <w:r w:rsidR="00125E40">
        <w:rPr>
          <w:rFonts w:ascii="仿宋_GB2312" w:eastAsia="仿宋_GB2312" w:hAnsi="Times New Roman" w:cs="Times New Roman" w:hint="eastAsia"/>
        </w:rPr>
        <w:t>改造</w:t>
      </w:r>
      <w:r w:rsidRPr="004A1A86">
        <w:rPr>
          <w:rFonts w:ascii="仿宋_GB2312" w:eastAsia="仿宋_GB2312" w:hAnsi="Times New Roman" w:cs="Times New Roman" w:hint="eastAsia"/>
        </w:rPr>
        <w:t>，重点对系统形式、设备</w:t>
      </w:r>
      <w:r w:rsidR="00132A8A">
        <w:rPr>
          <w:rFonts w:ascii="仿宋_GB2312" w:eastAsia="仿宋_GB2312" w:hAnsi="Times New Roman" w:cs="Times New Roman" w:hint="eastAsia"/>
        </w:rPr>
        <w:t>形式与</w:t>
      </w:r>
      <w:r w:rsidRPr="004A1A86">
        <w:rPr>
          <w:rFonts w:ascii="仿宋_GB2312" w:eastAsia="仿宋_GB2312" w:hAnsi="Times New Roman" w:cs="Times New Roman" w:hint="eastAsia"/>
        </w:rPr>
        <w:t>性能、设备容量及数量等进行</w:t>
      </w:r>
      <w:r w:rsidR="0090671F">
        <w:rPr>
          <w:rFonts w:ascii="仿宋_GB2312" w:eastAsia="仿宋_GB2312" w:hAnsi="Times New Roman" w:cs="Times New Roman" w:hint="eastAsia"/>
        </w:rPr>
        <w:t>合理综合</w:t>
      </w:r>
      <w:r w:rsidRPr="004A1A86">
        <w:rPr>
          <w:rFonts w:ascii="仿宋_GB2312" w:eastAsia="仿宋_GB2312" w:hAnsi="Times New Roman" w:cs="Times New Roman" w:hint="eastAsia"/>
        </w:rPr>
        <w:t>。</w:t>
      </w:r>
    </w:p>
    <w:p w14:paraId="7A51545D" w14:textId="359D2BF2" w:rsidR="00124B4B" w:rsidRPr="00124B4B" w:rsidRDefault="00124B4B" w:rsidP="00124B4B">
      <w:pPr>
        <w:pStyle w:val="1"/>
        <w:spacing w:beforeLines="20" w:before="48" w:afterLines="20" w:after="48" w:line="560" w:lineRule="exact"/>
        <w:ind w:left="0"/>
        <w:jc w:val="both"/>
        <w:rPr>
          <w:rFonts w:cs="Times New Roman" w:hint="eastAsia"/>
          <w:w w:val="95"/>
          <w:sz w:val="28"/>
          <w:szCs w:val="28"/>
        </w:rPr>
      </w:pPr>
      <w:r w:rsidRPr="00124B4B">
        <w:rPr>
          <w:rFonts w:cs="Times New Roman" w:hint="eastAsia"/>
          <w:w w:val="95"/>
          <w:sz w:val="28"/>
          <w:szCs w:val="28"/>
        </w:rPr>
        <w:t>八、设计工作</w:t>
      </w:r>
    </w:p>
    <w:p w14:paraId="69ABA706" w14:textId="43F7F921" w:rsidR="00124B4B" w:rsidRPr="00DD6F85" w:rsidRDefault="00124B4B" w:rsidP="00124B4B">
      <w:pPr>
        <w:pStyle w:val="a3"/>
        <w:spacing w:line="560" w:lineRule="exact"/>
        <w:ind w:left="0"/>
        <w:jc w:val="both"/>
        <w:rPr>
          <w:rFonts w:ascii="仿宋_GB2312" w:eastAsia="仿宋_GB2312" w:hAnsi="Times New Roman" w:cs="Times New Roman"/>
          <w:b/>
        </w:rPr>
      </w:pPr>
      <w:r w:rsidRPr="00DD6F85">
        <w:rPr>
          <w:rFonts w:ascii="仿宋_GB2312" w:eastAsia="仿宋_GB2312" w:hAnsi="Times New Roman" w:cs="Times New Roman" w:hint="eastAsia"/>
          <w:b/>
        </w:rPr>
        <w:t>（一）</w:t>
      </w:r>
      <w:r w:rsidR="0038387E">
        <w:rPr>
          <w:rFonts w:ascii="仿宋_GB2312" w:eastAsia="仿宋_GB2312" w:hAnsi="Times New Roman" w:cs="Times New Roman" w:hint="eastAsia"/>
          <w:b/>
          <w:spacing w:val="-3"/>
        </w:rPr>
        <w:t>选择恰当的</w:t>
      </w:r>
      <w:r w:rsidR="00DD6F85" w:rsidRPr="00DD6F85">
        <w:rPr>
          <w:rFonts w:ascii="仿宋_GB2312" w:eastAsia="仿宋_GB2312" w:hAnsi="Times New Roman" w:cs="Times New Roman" w:hint="eastAsia"/>
          <w:b/>
          <w:spacing w:val="-3"/>
        </w:rPr>
        <w:t>城市进行公租房</w:t>
      </w:r>
      <w:r w:rsidRPr="00DD6F85">
        <w:rPr>
          <w:rFonts w:ascii="仿宋_GB2312" w:eastAsia="仿宋_GB2312" w:hAnsi="Times New Roman" w:cs="Times New Roman" w:hint="eastAsia"/>
          <w:b/>
        </w:rPr>
        <w:t>现状调研</w:t>
      </w:r>
    </w:p>
    <w:p w14:paraId="49739D49" w14:textId="797EDC03" w:rsidR="00124B4B" w:rsidRPr="008E7166" w:rsidRDefault="00124B4B" w:rsidP="00124B4B">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rPr>
        <w:t>1</w:t>
      </w:r>
      <w:r>
        <w:rPr>
          <w:rFonts w:ascii="仿宋_GB2312" w:eastAsia="仿宋_GB2312" w:hAnsi="Times New Roman" w:cs="Times New Roman"/>
        </w:rPr>
        <w:t>.</w:t>
      </w:r>
      <w:r w:rsidRPr="008E7166">
        <w:rPr>
          <w:rFonts w:ascii="仿宋_GB2312" w:eastAsia="仿宋_GB2312" w:hAnsi="Times New Roman" w:cs="Times New Roman" w:hint="eastAsia"/>
        </w:rPr>
        <w:t>公租房</w:t>
      </w:r>
      <w:r w:rsidR="00B41D3B" w:rsidRPr="008E7166">
        <w:rPr>
          <w:rFonts w:ascii="仿宋_GB2312" w:eastAsia="仿宋_GB2312" w:hAnsi="Times New Roman" w:cs="Times New Roman" w:hint="eastAsia"/>
        </w:rPr>
        <w:t>的</w:t>
      </w:r>
      <w:r w:rsidR="00A354F3" w:rsidRPr="008E7166">
        <w:rPr>
          <w:rFonts w:ascii="仿宋_GB2312" w:eastAsia="仿宋_GB2312" w:hAnsi="Times New Roman" w:cs="Times New Roman" w:hint="eastAsia"/>
        </w:rPr>
        <w:t>室内</w:t>
      </w:r>
      <w:r w:rsidR="00B41D3B" w:rsidRPr="008E7166">
        <w:rPr>
          <w:rFonts w:ascii="仿宋_GB2312" w:eastAsia="仿宋_GB2312" w:hAnsi="Times New Roman" w:cs="Times New Roman" w:hint="eastAsia"/>
        </w:rPr>
        <w:t>空气品质与热环境质量现状，租住户的述求；</w:t>
      </w:r>
    </w:p>
    <w:p w14:paraId="2F1E6AAE" w14:textId="1BA06CD0" w:rsidR="00B41D3B" w:rsidRPr="008E7166" w:rsidRDefault="00B41D3B" w:rsidP="00124B4B">
      <w:pPr>
        <w:pStyle w:val="a3"/>
        <w:spacing w:line="560" w:lineRule="exact"/>
        <w:ind w:left="0"/>
        <w:jc w:val="both"/>
        <w:rPr>
          <w:rFonts w:ascii="仿宋_GB2312" w:eastAsia="仿宋_GB2312" w:hAnsi="Times New Roman" w:cs="Times New Roman"/>
        </w:rPr>
      </w:pPr>
      <w:r w:rsidRPr="008E7166">
        <w:rPr>
          <w:rFonts w:ascii="仿宋_GB2312" w:eastAsia="仿宋_GB2312" w:hAnsi="Times New Roman" w:cs="Times New Roman" w:hint="eastAsia"/>
        </w:rPr>
        <w:t>2</w:t>
      </w:r>
      <w:r w:rsidRPr="008E7166">
        <w:rPr>
          <w:rFonts w:ascii="仿宋_GB2312" w:eastAsia="仿宋_GB2312" w:hAnsi="Times New Roman" w:cs="Times New Roman"/>
        </w:rPr>
        <w:t>.</w:t>
      </w:r>
      <w:r w:rsidRPr="008E7166">
        <w:rPr>
          <w:rFonts w:ascii="仿宋_GB2312" w:eastAsia="仿宋_GB2312" w:hAnsi="Times New Roman" w:cs="Times New Roman" w:hint="eastAsia"/>
        </w:rPr>
        <w:t>政府对公租房的管理模式，对其环控改造工程的要求；</w:t>
      </w:r>
    </w:p>
    <w:p w14:paraId="6F2B44E9" w14:textId="110B0C06" w:rsidR="00B41D3B" w:rsidRPr="008E7166" w:rsidRDefault="00B41D3B" w:rsidP="00124B4B">
      <w:pPr>
        <w:pStyle w:val="a3"/>
        <w:spacing w:line="560" w:lineRule="exact"/>
        <w:ind w:left="0"/>
        <w:jc w:val="both"/>
        <w:rPr>
          <w:rFonts w:ascii="仿宋_GB2312" w:eastAsia="仿宋_GB2312" w:hAnsi="Times New Roman" w:cs="Times New Roman"/>
        </w:rPr>
      </w:pPr>
      <w:r w:rsidRPr="008E7166">
        <w:rPr>
          <w:rFonts w:ascii="仿宋_GB2312" w:eastAsia="仿宋_GB2312" w:hAnsi="Times New Roman" w:cs="Times New Roman" w:hint="eastAsia"/>
        </w:rPr>
        <w:t>3</w:t>
      </w:r>
      <w:r w:rsidRPr="008E7166">
        <w:rPr>
          <w:rFonts w:ascii="仿宋_GB2312" w:eastAsia="仿宋_GB2312" w:hAnsi="Times New Roman" w:cs="Times New Roman"/>
        </w:rPr>
        <w:t>.</w:t>
      </w:r>
      <w:r w:rsidRPr="008E7166">
        <w:rPr>
          <w:rFonts w:ascii="仿宋_GB2312" w:eastAsia="仿宋_GB2312" w:hAnsi="Times New Roman" w:cs="Times New Roman" w:hint="eastAsia"/>
        </w:rPr>
        <w:t xml:space="preserve"> 租住户的人员结构、居住模式、生活习惯；</w:t>
      </w:r>
    </w:p>
    <w:p w14:paraId="6FD8ED56" w14:textId="114A15EC" w:rsidR="00B41D3B" w:rsidRPr="008E7166" w:rsidRDefault="00B41D3B" w:rsidP="00124B4B">
      <w:pPr>
        <w:pStyle w:val="a3"/>
        <w:spacing w:line="560" w:lineRule="exact"/>
        <w:ind w:left="0"/>
        <w:jc w:val="both"/>
        <w:rPr>
          <w:rFonts w:ascii="仿宋_GB2312" w:eastAsia="仿宋_GB2312" w:hAnsi="Times New Roman" w:cs="Times New Roman"/>
        </w:rPr>
      </w:pPr>
      <w:r w:rsidRPr="008E7166">
        <w:rPr>
          <w:rFonts w:ascii="仿宋_GB2312" w:eastAsia="仿宋_GB2312" w:hAnsi="Times New Roman" w:cs="Times New Roman" w:hint="eastAsia"/>
        </w:rPr>
        <w:t>4</w:t>
      </w:r>
      <w:r w:rsidRPr="008E7166">
        <w:rPr>
          <w:rFonts w:ascii="仿宋_GB2312" w:eastAsia="仿宋_GB2312" w:hAnsi="Times New Roman" w:cs="Times New Roman"/>
        </w:rPr>
        <w:t>.</w:t>
      </w:r>
      <w:r w:rsidRPr="008E7166">
        <w:rPr>
          <w:rFonts w:ascii="仿宋_GB2312" w:eastAsia="仿宋_GB2312" w:hAnsi="Times New Roman" w:cs="Times New Roman" w:hint="eastAsia"/>
        </w:rPr>
        <w:t>当地能源政策与价格，可再生</w:t>
      </w:r>
      <w:r w:rsidR="00762637" w:rsidRPr="008E7166">
        <w:rPr>
          <w:rFonts w:ascii="仿宋_GB2312" w:eastAsia="仿宋_GB2312" w:hAnsi="Times New Roman" w:cs="Times New Roman" w:hint="eastAsia"/>
        </w:rPr>
        <w:t>能源资源；</w:t>
      </w:r>
    </w:p>
    <w:p w14:paraId="6237BAE6" w14:textId="31D1BFEB" w:rsidR="008406C0" w:rsidRPr="008E7166" w:rsidRDefault="008406C0" w:rsidP="00124B4B">
      <w:pPr>
        <w:pStyle w:val="a3"/>
        <w:spacing w:line="560" w:lineRule="exact"/>
        <w:ind w:left="0"/>
        <w:jc w:val="both"/>
        <w:rPr>
          <w:rFonts w:ascii="仿宋_GB2312" w:eastAsia="仿宋_GB2312" w:hAnsi="Times New Roman" w:cs="Times New Roman"/>
        </w:rPr>
      </w:pPr>
      <w:r w:rsidRPr="008E7166">
        <w:rPr>
          <w:rFonts w:ascii="仿宋_GB2312" w:eastAsia="仿宋_GB2312" w:hAnsi="Times New Roman" w:cs="Times New Roman" w:hint="eastAsia"/>
        </w:rPr>
        <w:lastRenderedPageBreak/>
        <w:t>5</w:t>
      </w:r>
      <w:r w:rsidRPr="008E7166">
        <w:rPr>
          <w:rFonts w:ascii="仿宋_GB2312" w:eastAsia="仿宋_GB2312" w:hAnsi="Times New Roman" w:cs="Times New Roman"/>
        </w:rPr>
        <w:t>.</w:t>
      </w:r>
      <w:r w:rsidRPr="008E7166">
        <w:rPr>
          <w:rFonts w:ascii="仿宋_GB2312" w:eastAsia="仿宋_GB2312" w:hAnsi="Times New Roman" w:cs="Times New Roman" w:hint="eastAsia"/>
        </w:rPr>
        <w:t>公租房既有的环控设施，既有的用能结构；</w:t>
      </w:r>
    </w:p>
    <w:p w14:paraId="7DE32363" w14:textId="7D4D6AB5" w:rsidR="008406C0" w:rsidRPr="008E7166" w:rsidRDefault="008406C0" w:rsidP="00124B4B">
      <w:pPr>
        <w:pStyle w:val="a3"/>
        <w:spacing w:line="560" w:lineRule="exact"/>
        <w:ind w:left="0"/>
        <w:jc w:val="both"/>
        <w:rPr>
          <w:rFonts w:ascii="仿宋_GB2312" w:eastAsia="仿宋_GB2312" w:hAnsi="Times New Roman" w:cs="Times New Roman"/>
        </w:rPr>
      </w:pPr>
      <w:r w:rsidRPr="008E7166">
        <w:rPr>
          <w:rFonts w:ascii="仿宋_GB2312" w:eastAsia="仿宋_GB2312" w:hAnsi="Times New Roman" w:cs="Times New Roman" w:hint="eastAsia"/>
        </w:rPr>
        <w:t>6</w:t>
      </w:r>
      <w:r w:rsidRPr="008E7166">
        <w:rPr>
          <w:rFonts w:ascii="仿宋_GB2312" w:eastAsia="仿宋_GB2312" w:hAnsi="Times New Roman" w:cs="Times New Roman"/>
        </w:rPr>
        <w:t>.</w:t>
      </w:r>
      <w:r w:rsidRPr="008E7166">
        <w:rPr>
          <w:rFonts w:ascii="仿宋_GB2312" w:eastAsia="仿宋_GB2312" w:hAnsi="Times New Roman" w:cs="Times New Roman" w:hint="eastAsia"/>
        </w:rPr>
        <w:t>其他必要的调研内容。</w:t>
      </w:r>
    </w:p>
    <w:p w14:paraId="648F32AF" w14:textId="36886713" w:rsidR="00762637" w:rsidRPr="00DD6F85" w:rsidRDefault="00762637" w:rsidP="00124B4B">
      <w:pPr>
        <w:pStyle w:val="a3"/>
        <w:spacing w:line="560" w:lineRule="exact"/>
        <w:ind w:left="0"/>
        <w:jc w:val="both"/>
        <w:rPr>
          <w:rFonts w:ascii="仿宋_GB2312" w:eastAsia="仿宋_GB2312" w:hAnsi="Times New Roman" w:cs="Times New Roman"/>
          <w:b/>
        </w:rPr>
      </w:pPr>
      <w:r w:rsidRPr="00DD6F85">
        <w:rPr>
          <w:rFonts w:ascii="仿宋_GB2312" w:eastAsia="仿宋_GB2312" w:hAnsi="Times New Roman" w:cs="Times New Roman" w:hint="eastAsia"/>
          <w:b/>
        </w:rPr>
        <w:t>（二）</w:t>
      </w:r>
      <w:r w:rsidR="007A10FF">
        <w:rPr>
          <w:rFonts w:ascii="仿宋_GB2312" w:eastAsia="仿宋_GB2312" w:hAnsi="Times New Roman" w:cs="Times New Roman" w:hint="eastAsia"/>
          <w:b/>
        </w:rPr>
        <w:t>合理确定</w:t>
      </w:r>
      <w:r w:rsidR="00DD6F85" w:rsidRPr="00DD6F85">
        <w:rPr>
          <w:rFonts w:ascii="仿宋_GB2312" w:eastAsia="仿宋_GB2312" w:hAnsi="Times New Roman" w:cs="Times New Roman" w:hint="eastAsia"/>
          <w:b/>
        </w:rPr>
        <w:t>设计建筑</w:t>
      </w:r>
      <w:r w:rsidRPr="00DD6F85">
        <w:rPr>
          <w:rFonts w:ascii="仿宋_GB2312" w:eastAsia="仿宋_GB2312" w:hAnsi="Times New Roman" w:cs="Times New Roman" w:hint="eastAsia"/>
          <w:b/>
        </w:rPr>
        <w:t>环控</w:t>
      </w:r>
      <w:r w:rsidR="000445AE" w:rsidRPr="00DD6F85">
        <w:rPr>
          <w:rFonts w:ascii="仿宋_GB2312" w:eastAsia="仿宋_GB2312" w:hAnsi="Times New Roman" w:cs="Times New Roman" w:hint="eastAsia"/>
          <w:b/>
        </w:rPr>
        <w:t>改造</w:t>
      </w:r>
      <w:r w:rsidR="007A10FF">
        <w:rPr>
          <w:rFonts w:ascii="仿宋_GB2312" w:eastAsia="仿宋_GB2312" w:hAnsi="Times New Roman" w:cs="Times New Roman" w:hint="eastAsia"/>
          <w:b/>
        </w:rPr>
        <w:t>的室内设计参数和用能</w:t>
      </w:r>
      <w:r w:rsidR="008F3347">
        <w:rPr>
          <w:rFonts w:ascii="仿宋_GB2312" w:eastAsia="仿宋_GB2312" w:hAnsi="Times New Roman" w:cs="Times New Roman" w:hint="eastAsia"/>
          <w:b/>
        </w:rPr>
        <w:t>结构</w:t>
      </w:r>
    </w:p>
    <w:p w14:paraId="5DE5FFD0" w14:textId="6BA5834C" w:rsidR="006B5D1D" w:rsidRPr="008E7166" w:rsidRDefault="006B5D1D" w:rsidP="006B5D1D">
      <w:pPr>
        <w:pStyle w:val="a3"/>
        <w:spacing w:line="560" w:lineRule="exact"/>
        <w:ind w:left="0" w:firstLineChars="200" w:firstLine="560"/>
        <w:jc w:val="both"/>
        <w:rPr>
          <w:rFonts w:ascii="仿宋_GB2312" w:eastAsia="仿宋_GB2312" w:hAnsi="Times New Roman" w:cs="Times New Roman"/>
        </w:rPr>
      </w:pPr>
      <w:r w:rsidRPr="008E7166">
        <w:rPr>
          <w:rFonts w:ascii="仿宋_GB2312" w:eastAsia="仿宋_GB2312" w:hAnsi="Times New Roman" w:cs="Times New Roman" w:hint="eastAsia"/>
        </w:rPr>
        <w:t>1</w:t>
      </w:r>
      <w:r w:rsidRPr="008E7166">
        <w:rPr>
          <w:rFonts w:ascii="仿宋_GB2312" w:eastAsia="仿宋_GB2312" w:hAnsi="Times New Roman" w:cs="Times New Roman"/>
        </w:rPr>
        <w:t>.</w:t>
      </w:r>
      <w:r w:rsidRPr="008E7166">
        <w:rPr>
          <w:rFonts w:ascii="仿宋_GB2312" w:eastAsia="仿宋_GB2312" w:hAnsi="Times New Roman" w:cs="Times New Roman" w:hint="eastAsia"/>
        </w:rPr>
        <w:t>以提升公租房内的空气品质与热环境质量为工程改造的目的，</w:t>
      </w:r>
      <w:r w:rsidR="00700C89" w:rsidRPr="008E7166">
        <w:rPr>
          <w:rFonts w:ascii="仿宋_GB2312" w:eastAsia="仿宋_GB2312" w:hAnsi="Times New Roman" w:cs="Times New Roman" w:hint="eastAsia"/>
        </w:rPr>
        <w:t>结合现状调查，合理</w:t>
      </w:r>
      <w:r w:rsidRPr="008E7166">
        <w:rPr>
          <w:rFonts w:ascii="仿宋_GB2312" w:eastAsia="仿宋_GB2312" w:hAnsi="Times New Roman" w:cs="Times New Roman" w:hint="eastAsia"/>
        </w:rPr>
        <w:t>确定</w:t>
      </w:r>
      <w:r w:rsidR="00700C89" w:rsidRPr="008E7166">
        <w:rPr>
          <w:rFonts w:ascii="仿宋_GB2312" w:eastAsia="仿宋_GB2312" w:hAnsi="Times New Roman" w:cs="Times New Roman" w:hint="eastAsia"/>
        </w:rPr>
        <w:t>全年各季节的</w:t>
      </w:r>
      <w:r w:rsidRPr="008E7166">
        <w:rPr>
          <w:rFonts w:ascii="仿宋_GB2312" w:eastAsia="仿宋_GB2312" w:hAnsi="Times New Roman" w:cs="Times New Roman" w:hint="eastAsia"/>
        </w:rPr>
        <w:t>室内空气品质和</w:t>
      </w:r>
      <w:r w:rsidR="00F410E2" w:rsidRPr="008E7166">
        <w:rPr>
          <w:rFonts w:ascii="仿宋_GB2312" w:eastAsia="仿宋_GB2312" w:hAnsi="Times New Roman" w:cs="Times New Roman" w:hint="eastAsia"/>
        </w:rPr>
        <w:t>热环境质量参数值</w:t>
      </w:r>
      <w:r w:rsidRPr="008E7166">
        <w:rPr>
          <w:rFonts w:ascii="仿宋_GB2312" w:eastAsia="仿宋_GB2312" w:hAnsi="Times New Roman" w:cs="Times New Roman" w:hint="eastAsia"/>
        </w:rPr>
        <w:t>；</w:t>
      </w:r>
    </w:p>
    <w:p w14:paraId="47AADA84" w14:textId="0E5A7F7A" w:rsidR="00700C89" w:rsidRPr="008E7166" w:rsidRDefault="00700C89" w:rsidP="006B5D1D">
      <w:pPr>
        <w:pStyle w:val="a3"/>
        <w:spacing w:line="560" w:lineRule="exact"/>
        <w:ind w:left="0" w:firstLineChars="200" w:firstLine="560"/>
        <w:jc w:val="both"/>
        <w:rPr>
          <w:rFonts w:ascii="仿宋_GB2312" w:eastAsia="仿宋_GB2312" w:hAnsi="Times New Roman" w:cs="Times New Roman"/>
        </w:rPr>
      </w:pPr>
      <w:r w:rsidRPr="008E7166">
        <w:rPr>
          <w:rFonts w:ascii="仿宋_GB2312" w:eastAsia="仿宋_GB2312" w:hAnsi="Times New Roman" w:cs="Times New Roman"/>
        </w:rPr>
        <w:t>2.</w:t>
      </w:r>
      <w:r w:rsidRPr="008E7166">
        <w:rPr>
          <w:rFonts w:ascii="仿宋_GB2312" w:eastAsia="仿宋_GB2312" w:hAnsi="Times New Roman" w:cs="Times New Roman" w:hint="eastAsia"/>
        </w:rPr>
        <w:t>根据</w:t>
      </w:r>
      <w:r w:rsidR="0038387E">
        <w:rPr>
          <w:rFonts w:ascii="仿宋_GB2312" w:eastAsia="仿宋_GB2312" w:hAnsi="Times New Roman" w:cs="Times New Roman" w:hint="eastAsia"/>
        </w:rPr>
        <w:t>重庆的</w:t>
      </w:r>
      <w:r w:rsidRPr="008E7166">
        <w:rPr>
          <w:rFonts w:ascii="仿宋_GB2312" w:eastAsia="仿宋_GB2312" w:hAnsi="Times New Roman" w:cs="Times New Roman" w:hint="eastAsia"/>
        </w:rPr>
        <w:t>能源政策、价格，气候条件和可再生能源资源</w:t>
      </w:r>
      <w:r w:rsidR="000445AE" w:rsidRPr="008E7166">
        <w:rPr>
          <w:rFonts w:ascii="仿宋_GB2312" w:eastAsia="仿宋_GB2312" w:hAnsi="Times New Roman" w:cs="Times New Roman" w:hint="eastAsia"/>
        </w:rPr>
        <w:t>，合理确定</w:t>
      </w:r>
      <w:r w:rsidR="0038387E">
        <w:rPr>
          <w:rFonts w:ascii="仿宋_GB2312" w:eastAsia="仿宋_GB2312" w:hAnsi="Times New Roman" w:cs="Times New Roman" w:hint="eastAsia"/>
        </w:rPr>
        <w:t>设计建筑</w:t>
      </w:r>
      <w:r w:rsidR="000445AE" w:rsidRPr="008E7166">
        <w:rPr>
          <w:rFonts w:ascii="仿宋_GB2312" w:eastAsia="仿宋_GB2312" w:hAnsi="Times New Roman" w:cs="Times New Roman" w:hint="eastAsia"/>
        </w:rPr>
        <w:t>的用能结构；</w:t>
      </w:r>
    </w:p>
    <w:p w14:paraId="799DA751" w14:textId="4E473B7F" w:rsidR="00FC7F59" w:rsidRDefault="00FC7F59" w:rsidP="00FC7F59">
      <w:pPr>
        <w:pStyle w:val="a3"/>
        <w:spacing w:line="560" w:lineRule="exact"/>
        <w:ind w:left="0"/>
        <w:jc w:val="both"/>
        <w:rPr>
          <w:rFonts w:ascii="仿宋_GB2312" w:eastAsia="仿宋_GB2312" w:hAnsi="Times New Roman" w:cs="Times New Roman"/>
          <w:b/>
        </w:rPr>
      </w:pPr>
      <w:r>
        <w:rPr>
          <w:rFonts w:ascii="仿宋_GB2312" w:eastAsia="仿宋_GB2312" w:hAnsi="Times New Roman" w:cs="Times New Roman" w:hint="eastAsia"/>
          <w:b/>
        </w:rPr>
        <w:t>（三）构建与</w:t>
      </w:r>
      <w:r w:rsidRPr="00DD6F85">
        <w:rPr>
          <w:rFonts w:ascii="仿宋_GB2312" w:eastAsia="仿宋_GB2312" w:hAnsi="Times New Roman" w:cs="Times New Roman" w:hint="eastAsia"/>
          <w:b/>
        </w:rPr>
        <w:t>优化设计建筑</w:t>
      </w:r>
      <w:r>
        <w:rPr>
          <w:rFonts w:ascii="仿宋_GB2312" w:eastAsia="仿宋_GB2312" w:hAnsi="Times New Roman" w:cs="Times New Roman" w:hint="eastAsia"/>
          <w:b/>
        </w:rPr>
        <w:t>的</w:t>
      </w:r>
      <w:r w:rsidRPr="00DD6F85">
        <w:rPr>
          <w:rFonts w:ascii="仿宋_GB2312" w:eastAsia="仿宋_GB2312" w:hAnsi="Times New Roman" w:cs="Times New Roman" w:hint="eastAsia"/>
          <w:b/>
        </w:rPr>
        <w:t>环控改造方案</w:t>
      </w:r>
    </w:p>
    <w:p w14:paraId="7F1C6825" w14:textId="011076F3" w:rsidR="00731583" w:rsidRDefault="00FC7F59" w:rsidP="00FC7F59">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rPr>
        <w:t>1.</w:t>
      </w:r>
      <w:r w:rsidR="00731583">
        <w:rPr>
          <w:rFonts w:ascii="仿宋_GB2312" w:eastAsia="仿宋_GB2312" w:hAnsi="Times New Roman" w:cs="Times New Roman" w:hint="eastAsia"/>
        </w:rPr>
        <w:t>确定设计建筑内各种固定的空气污染源、热湿源位置，将设计建筑内的空间划分</w:t>
      </w:r>
      <w:r w:rsidR="0038387E">
        <w:rPr>
          <w:rFonts w:ascii="仿宋_GB2312" w:eastAsia="仿宋_GB2312" w:hAnsi="Times New Roman" w:cs="Times New Roman" w:hint="eastAsia"/>
        </w:rPr>
        <w:t>为</w:t>
      </w:r>
      <w:r w:rsidR="00731583">
        <w:rPr>
          <w:rFonts w:ascii="仿宋_GB2312" w:eastAsia="仿宋_GB2312" w:hAnsi="Times New Roman" w:cs="Times New Roman" w:hint="eastAsia"/>
        </w:rPr>
        <w:t>清洁空间、过渡空间和污染空间。制定对各空气污染源、热湿源的控制方案，实现</w:t>
      </w:r>
      <w:r w:rsidR="0038387E">
        <w:rPr>
          <w:rFonts w:ascii="仿宋_GB2312" w:eastAsia="仿宋_GB2312" w:hAnsi="Times New Roman" w:cs="Times New Roman" w:hint="eastAsia"/>
        </w:rPr>
        <w:t>“</w:t>
      </w:r>
      <w:r w:rsidR="00094FE0">
        <w:rPr>
          <w:rFonts w:ascii="仿宋_GB2312" w:eastAsia="仿宋_GB2312" w:hAnsi="Times New Roman" w:cs="Times New Roman" w:hint="eastAsia"/>
        </w:rPr>
        <w:t>室外清洁空气-清洁空间-过渡空间-污染空间-室外</w:t>
      </w:r>
      <w:r w:rsidR="0038387E">
        <w:rPr>
          <w:rFonts w:ascii="仿宋_GB2312" w:eastAsia="仿宋_GB2312" w:hAnsi="Times New Roman" w:cs="Times New Roman" w:hint="eastAsia"/>
        </w:rPr>
        <w:t>”</w:t>
      </w:r>
      <w:r w:rsidR="00094FE0">
        <w:rPr>
          <w:rFonts w:ascii="仿宋_GB2312" w:eastAsia="仿宋_GB2312" w:hAnsi="Times New Roman" w:cs="Times New Roman" w:hint="eastAsia"/>
        </w:rPr>
        <w:t>的</w:t>
      </w:r>
      <w:r w:rsidR="00731583">
        <w:rPr>
          <w:rFonts w:ascii="仿宋_GB2312" w:eastAsia="仿宋_GB2312" w:hAnsi="Times New Roman" w:cs="Times New Roman" w:hint="eastAsia"/>
        </w:rPr>
        <w:t>通风气流</w:t>
      </w:r>
      <w:r w:rsidR="00094FE0">
        <w:rPr>
          <w:rFonts w:ascii="仿宋_GB2312" w:eastAsia="仿宋_GB2312" w:hAnsi="Times New Roman" w:cs="Times New Roman" w:hint="eastAsia"/>
        </w:rPr>
        <w:t>路线。</w:t>
      </w:r>
    </w:p>
    <w:p w14:paraId="1CCF60B7" w14:textId="197EB278" w:rsidR="003F6920" w:rsidRDefault="00094FE0" w:rsidP="00FC7F59">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rPr>
        <w:t>2</w:t>
      </w:r>
      <w:r w:rsidR="00731583">
        <w:rPr>
          <w:rFonts w:ascii="仿宋_GB2312" w:eastAsia="仿宋_GB2312" w:hAnsi="Times New Roman" w:cs="Times New Roman"/>
        </w:rPr>
        <w:t>.</w:t>
      </w:r>
      <w:r w:rsidR="005024DE">
        <w:rPr>
          <w:rFonts w:ascii="仿宋_GB2312" w:eastAsia="仿宋_GB2312" w:hAnsi="Times New Roman" w:cs="Times New Roman" w:hint="eastAsia"/>
        </w:rPr>
        <w:t>明晰</w:t>
      </w:r>
      <w:r w:rsidR="003F6920">
        <w:rPr>
          <w:rFonts w:ascii="仿宋_GB2312" w:eastAsia="仿宋_GB2312" w:hAnsi="Times New Roman" w:cs="Times New Roman" w:hint="eastAsia"/>
        </w:rPr>
        <w:t>健康通风与热舒适通风</w:t>
      </w:r>
      <w:r w:rsidR="005024DE">
        <w:rPr>
          <w:rFonts w:ascii="仿宋_GB2312" w:eastAsia="仿宋_GB2312" w:hAnsi="Times New Roman" w:cs="Times New Roman" w:hint="eastAsia"/>
        </w:rPr>
        <w:t>的功能区别，</w:t>
      </w:r>
      <w:r w:rsidR="003F6920">
        <w:rPr>
          <w:rFonts w:ascii="仿宋_GB2312" w:eastAsia="仿宋_GB2312" w:hAnsi="Times New Roman" w:cs="Times New Roman" w:hint="eastAsia"/>
        </w:rPr>
        <w:t>确定全年中健康通风、热舒适通风的转换条件。</w:t>
      </w:r>
    </w:p>
    <w:p w14:paraId="13DBBE7A" w14:textId="47BDB362" w:rsidR="00FC7F59" w:rsidRDefault="00094FE0" w:rsidP="00FC7F59">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rPr>
        <w:t>3</w:t>
      </w:r>
      <w:r w:rsidR="003F6920">
        <w:rPr>
          <w:rFonts w:ascii="仿宋_GB2312" w:eastAsia="仿宋_GB2312" w:hAnsi="Times New Roman" w:cs="Times New Roman"/>
        </w:rPr>
        <w:t>.</w:t>
      </w:r>
      <w:r w:rsidR="00DB54EC">
        <w:rPr>
          <w:rFonts w:ascii="仿宋_GB2312" w:eastAsia="仿宋_GB2312" w:hAnsi="Times New Roman" w:cs="Times New Roman" w:hint="eastAsia"/>
        </w:rPr>
        <w:t>遵循优先采用自然通风的原则，构建与优化</w:t>
      </w:r>
      <w:r w:rsidR="005024DE">
        <w:rPr>
          <w:rFonts w:ascii="仿宋_GB2312" w:eastAsia="仿宋_GB2312" w:hAnsi="Times New Roman" w:cs="Times New Roman" w:hint="eastAsia"/>
        </w:rPr>
        <w:t>设计建筑整体的全年通风方案</w:t>
      </w:r>
      <w:r w:rsidR="003F6920">
        <w:rPr>
          <w:rFonts w:ascii="仿宋_GB2312" w:eastAsia="仿宋_GB2312" w:hAnsi="Times New Roman" w:cs="Times New Roman" w:hint="eastAsia"/>
        </w:rPr>
        <w:t>。</w:t>
      </w:r>
    </w:p>
    <w:p w14:paraId="5B4DCBA4" w14:textId="1AB77E26" w:rsidR="00731583" w:rsidRDefault="00DB54EC" w:rsidP="00731583">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hint="eastAsia"/>
        </w:rPr>
        <w:t>分别在健康和热舒适的</w:t>
      </w:r>
      <w:r w:rsidR="00C853D3">
        <w:rPr>
          <w:rFonts w:ascii="仿宋_GB2312" w:eastAsia="仿宋_GB2312" w:hAnsi="Times New Roman" w:cs="Times New Roman" w:hint="eastAsia"/>
        </w:rPr>
        <w:t>不同通风</w:t>
      </w:r>
      <w:r>
        <w:rPr>
          <w:rFonts w:ascii="仿宋_GB2312" w:eastAsia="仿宋_GB2312" w:hAnsi="Times New Roman" w:cs="Times New Roman" w:hint="eastAsia"/>
        </w:rPr>
        <w:t>功能</w:t>
      </w:r>
      <w:r w:rsidR="00C853D3">
        <w:rPr>
          <w:rFonts w:ascii="仿宋_GB2312" w:eastAsia="仿宋_GB2312" w:hAnsi="Times New Roman" w:cs="Times New Roman" w:hint="eastAsia"/>
        </w:rPr>
        <w:t>要求</w:t>
      </w:r>
      <w:r>
        <w:rPr>
          <w:rFonts w:ascii="仿宋_GB2312" w:eastAsia="仿宋_GB2312" w:hAnsi="Times New Roman" w:cs="Times New Roman" w:hint="eastAsia"/>
        </w:rPr>
        <w:t>下</w:t>
      </w:r>
      <w:r w:rsidR="00900BEE">
        <w:rPr>
          <w:rFonts w:ascii="仿宋_GB2312" w:eastAsia="仿宋_GB2312" w:hAnsi="Times New Roman" w:cs="Times New Roman" w:hint="eastAsia"/>
        </w:rPr>
        <w:t>，构建并优化</w:t>
      </w:r>
      <w:r w:rsidR="003F6920">
        <w:rPr>
          <w:rFonts w:ascii="仿宋_GB2312" w:eastAsia="仿宋_GB2312" w:hAnsi="Times New Roman" w:cs="Times New Roman" w:hint="eastAsia"/>
        </w:rPr>
        <w:t>竖向贯通设计建筑各楼层的</w:t>
      </w:r>
      <w:r w:rsidR="00900BEE">
        <w:rPr>
          <w:rFonts w:ascii="仿宋_GB2312" w:eastAsia="仿宋_GB2312" w:hAnsi="Times New Roman" w:cs="Times New Roman" w:hint="eastAsia"/>
        </w:rPr>
        <w:t>楼梯间、电梯间等的通风方式：自然通风、机械通风或复合通风</w:t>
      </w:r>
      <w:r w:rsidR="00472C3C">
        <w:rPr>
          <w:rFonts w:ascii="仿宋_GB2312" w:eastAsia="仿宋_GB2312" w:hAnsi="Times New Roman" w:cs="Times New Roman" w:hint="eastAsia"/>
        </w:rPr>
        <w:t>以及</w:t>
      </w:r>
      <w:r w:rsidR="008F54DA">
        <w:rPr>
          <w:rFonts w:ascii="仿宋_GB2312" w:eastAsia="仿宋_GB2312" w:hAnsi="Times New Roman" w:cs="Times New Roman" w:hint="eastAsia"/>
        </w:rPr>
        <w:t>通风气流路线。</w:t>
      </w:r>
    </w:p>
    <w:p w14:paraId="31EDFD8E" w14:textId="4326E86C" w:rsidR="00C853D3" w:rsidRDefault="00094FE0" w:rsidP="00FC7F59">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rPr>
        <w:t>4</w:t>
      </w:r>
      <w:r w:rsidR="00900BEE">
        <w:rPr>
          <w:rFonts w:ascii="仿宋_GB2312" w:eastAsia="仿宋_GB2312" w:hAnsi="Times New Roman" w:cs="Times New Roman"/>
        </w:rPr>
        <w:t>.</w:t>
      </w:r>
      <w:r w:rsidR="00DB54EC">
        <w:rPr>
          <w:rFonts w:ascii="仿宋_GB2312" w:eastAsia="仿宋_GB2312" w:hAnsi="Times New Roman" w:cs="Times New Roman" w:hint="eastAsia"/>
        </w:rPr>
        <w:t xml:space="preserve"> </w:t>
      </w:r>
      <w:r w:rsidR="00900BEE">
        <w:rPr>
          <w:rFonts w:ascii="仿宋_GB2312" w:eastAsia="仿宋_GB2312" w:hAnsi="Times New Roman" w:cs="Times New Roman" w:hint="eastAsia"/>
        </w:rPr>
        <w:t>遵循优先采用自然通风的原则，构建与优化设计建筑</w:t>
      </w:r>
      <w:r w:rsidR="00C853D3">
        <w:rPr>
          <w:rFonts w:ascii="仿宋_GB2312" w:eastAsia="仿宋_GB2312" w:hAnsi="Times New Roman" w:cs="Times New Roman" w:hint="eastAsia"/>
        </w:rPr>
        <w:t>各代表性楼层各功能区的全年通风方案</w:t>
      </w:r>
    </w:p>
    <w:p w14:paraId="009B084F" w14:textId="51F2C2F5" w:rsidR="005024DE" w:rsidRDefault="00C853D3" w:rsidP="00FC7F59">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hint="eastAsia"/>
        </w:rPr>
        <w:t>分别在健康和热舒适的不同通风功能要求下，构建并优化</w:t>
      </w:r>
      <w:r w:rsidR="00900BEE" w:rsidRPr="004A1A86">
        <w:rPr>
          <w:rFonts w:ascii="仿宋_GB2312" w:eastAsia="仿宋_GB2312" w:hAnsi="Times New Roman" w:cs="Times New Roman" w:hint="eastAsia"/>
        </w:rPr>
        <w:t>各</w:t>
      </w:r>
      <w:r>
        <w:rPr>
          <w:rFonts w:ascii="仿宋_GB2312" w:eastAsia="仿宋_GB2312" w:hAnsi="Times New Roman" w:cs="Times New Roman" w:hint="eastAsia"/>
        </w:rPr>
        <w:t>代表性</w:t>
      </w:r>
      <w:r w:rsidR="00DA284C">
        <w:rPr>
          <w:rFonts w:ascii="仿宋_GB2312" w:eastAsia="仿宋_GB2312" w:hAnsi="Times New Roman" w:cs="Times New Roman" w:hint="eastAsia"/>
        </w:rPr>
        <w:t>住宅</w:t>
      </w:r>
      <w:r>
        <w:rPr>
          <w:rFonts w:ascii="仿宋_GB2312" w:eastAsia="仿宋_GB2312" w:hAnsi="Times New Roman" w:cs="Times New Roman" w:hint="eastAsia"/>
        </w:rPr>
        <w:t>套</w:t>
      </w:r>
      <w:r w:rsidR="00900BEE">
        <w:rPr>
          <w:rFonts w:ascii="仿宋_GB2312" w:eastAsia="仿宋_GB2312" w:hAnsi="Times New Roman" w:cs="Times New Roman" w:hint="eastAsia"/>
        </w:rPr>
        <w:t>房、</w:t>
      </w:r>
      <w:r>
        <w:rPr>
          <w:rFonts w:ascii="仿宋_GB2312" w:eastAsia="仿宋_GB2312" w:hAnsi="Times New Roman" w:cs="Times New Roman" w:hint="eastAsia"/>
        </w:rPr>
        <w:t>套</w:t>
      </w:r>
      <w:r w:rsidR="00900BEE">
        <w:rPr>
          <w:rFonts w:ascii="仿宋_GB2312" w:eastAsia="仿宋_GB2312" w:hAnsi="Times New Roman" w:cs="Times New Roman" w:hint="eastAsia"/>
        </w:rPr>
        <w:t>房的各</w:t>
      </w:r>
      <w:r w:rsidR="00900BEE" w:rsidRPr="004A1A86">
        <w:rPr>
          <w:rFonts w:ascii="仿宋_GB2312" w:eastAsia="仿宋_GB2312" w:hAnsi="Times New Roman" w:cs="Times New Roman" w:hint="eastAsia"/>
        </w:rPr>
        <w:t>功能区域（房间）</w:t>
      </w:r>
      <w:r w:rsidR="00900BEE">
        <w:rPr>
          <w:rFonts w:ascii="仿宋_GB2312" w:eastAsia="仿宋_GB2312" w:hAnsi="Times New Roman" w:cs="Times New Roman" w:hint="eastAsia"/>
        </w:rPr>
        <w:t>及各</w:t>
      </w:r>
      <w:r w:rsidR="008F54DA">
        <w:rPr>
          <w:rFonts w:ascii="仿宋_GB2312" w:eastAsia="仿宋_GB2312" w:hAnsi="Times New Roman" w:cs="Times New Roman" w:hint="eastAsia"/>
        </w:rPr>
        <w:t>种</w:t>
      </w:r>
      <w:r w:rsidR="00900BEE">
        <w:rPr>
          <w:rFonts w:ascii="仿宋_GB2312" w:eastAsia="仿宋_GB2312" w:hAnsi="Times New Roman" w:cs="Times New Roman" w:hint="eastAsia"/>
        </w:rPr>
        <w:t>公共功能区</w:t>
      </w:r>
      <w:r w:rsidR="00900BEE" w:rsidRPr="004A1A86">
        <w:rPr>
          <w:rFonts w:ascii="仿宋_GB2312" w:eastAsia="仿宋_GB2312" w:hAnsi="Times New Roman" w:cs="Times New Roman" w:hint="eastAsia"/>
        </w:rPr>
        <w:t>的</w:t>
      </w:r>
      <w:r w:rsidR="00900BEE">
        <w:rPr>
          <w:rFonts w:ascii="仿宋_GB2312" w:eastAsia="仿宋_GB2312" w:hAnsi="Times New Roman" w:cs="Times New Roman" w:hint="eastAsia"/>
        </w:rPr>
        <w:t>全年通风方</w:t>
      </w:r>
      <w:r w:rsidR="008F54DA">
        <w:rPr>
          <w:rFonts w:ascii="仿宋_GB2312" w:eastAsia="仿宋_GB2312" w:hAnsi="Times New Roman" w:cs="Times New Roman" w:hint="eastAsia"/>
        </w:rPr>
        <w:t>式：自然通风、机械通风或复合通风</w:t>
      </w:r>
      <w:r w:rsidR="00472C3C">
        <w:rPr>
          <w:rFonts w:ascii="仿宋_GB2312" w:eastAsia="仿宋_GB2312" w:hAnsi="Times New Roman" w:cs="Times New Roman" w:hint="eastAsia"/>
        </w:rPr>
        <w:t>以及</w:t>
      </w:r>
      <w:r w:rsidR="008F54DA">
        <w:rPr>
          <w:rFonts w:ascii="仿宋_GB2312" w:eastAsia="仿宋_GB2312" w:hAnsi="Times New Roman" w:cs="Times New Roman" w:hint="eastAsia"/>
        </w:rPr>
        <w:t>通风气流路线。</w:t>
      </w:r>
    </w:p>
    <w:p w14:paraId="69B1063B" w14:textId="7E14F2C5" w:rsidR="00900BEE" w:rsidRPr="008F54DA" w:rsidRDefault="00094FE0" w:rsidP="00FC7F59">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rPr>
        <w:t>5</w:t>
      </w:r>
      <w:r w:rsidR="008F54DA">
        <w:rPr>
          <w:rFonts w:ascii="仿宋_GB2312" w:eastAsia="仿宋_GB2312" w:hAnsi="Times New Roman" w:cs="Times New Roman"/>
        </w:rPr>
        <w:t xml:space="preserve">. </w:t>
      </w:r>
      <w:r w:rsidR="008F54DA">
        <w:rPr>
          <w:rFonts w:ascii="仿宋_GB2312" w:eastAsia="仿宋_GB2312" w:hAnsi="Times New Roman" w:cs="Times New Roman" w:hint="eastAsia"/>
        </w:rPr>
        <w:t>根据</w:t>
      </w:r>
      <w:r w:rsidR="008F54DA" w:rsidRPr="008E7166">
        <w:rPr>
          <w:rFonts w:ascii="仿宋_GB2312" w:eastAsia="仿宋_GB2312" w:hAnsi="Times New Roman" w:cs="Times New Roman" w:hint="eastAsia"/>
        </w:rPr>
        <w:t>确定</w:t>
      </w:r>
      <w:r w:rsidR="008F54DA">
        <w:rPr>
          <w:rFonts w:ascii="仿宋_GB2312" w:eastAsia="仿宋_GB2312" w:hAnsi="Times New Roman" w:cs="Times New Roman" w:hint="eastAsia"/>
        </w:rPr>
        <w:t>的</w:t>
      </w:r>
      <w:r w:rsidR="008F54DA" w:rsidRPr="008E7166">
        <w:rPr>
          <w:rFonts w:ascii="仿宋_GB2312" w:eastAsia="仿宋_GB2312" w:hAnsi="Times New Roman" w:cs="Times New Roman" w:hint="eastAsia"/>
        </w:rPr>
        <w:t>全年各季节的室内空气品质和热环境质量参数值</w:t>
      </w:r>
      <w:r w:rsidR="008F54DA">
        <w:rPr>
          <w:rFonts w:ascii="仿宋_GB2312" w:eastAsia="仿宋_GB2312" w:hAnsi="Times New Roman" w:cs="Times New Roman" w:hint="eastAsia"/>
        </w:rPr>
        <w:t>，构建</w:t>
      </w:r>
      <w:r w:rsidR="008F54DA">
        <w:rPr>
          <w:rFonts w:ascii="仿宋_GB2312" w:eastAsia="仿宋_GB2312" w:hAnsi="Times New Roman" w:cs="Times New Roman" w:hint="eastAsia"/>
        </w:rPr>
        <w:lastRenderedPageBreak/>
        <w:t>供暖、空调与健康通风的组合方案。</w:t>
      </w:r>
      <w:r>
        <w:rPr>
          <w:rFonts w:ascii="仿宋_GB2312" w:eastAsia="仿宋_GB2312" w:hAnsi="Times New Roman" w:cs="Times New Roman" w:hint="eastAsia"/>
        </w:rPr>
        <w:t>在</w:t>
      </w:r>
      <w:r w:rsidR="00DA284C">
        <w:rPr>
          <w:rFonts w:ascii="仿宋_GB2312" w:eastAsia="仿宋_GB2312" w:hAnsi="Times New Roman" w:cs="Times New Roman" w:hint="eastAsia"/>
        </w:rPr>
        <w:t>实现</w:t>
      </w:r>
      <w:r>
        <w:rPr>
          <w:rFonts w:ascii="仿宋_GB2312" w:eastAsia="仿宋_GB2312" w:hAnsi="Times New Roman" w:cs="Times New Roman" w:hint="eastAsia"/>
        </w:rPr>
        <w:t>室内热湿环境舒适的同时，保持</w:t>
      </w:r>
      <w:r w:rsidR="00DA284C">
        <w:rPr>
          <w:rFonts w:ascii="仿宋_GB2312" w:eastAsia="仿宋_GB2312" w:hAnsi="Times New Roman" w:cs="Times New Roman" w:hint="eastAsia"/>
        </w:rPr>
        <w:t>“</w:t>
      </w:r>
      <w:r>
        <w:rPr>
          <w:rFonts w:ascii="仿宋_GB2312" w:eastAsia="仿宋_GB2312" w:hAnsi="Times New Roman" w:cs="Times New Roman" w:hint="eastAsia"/>
        </w:rPr>
        <w:t>室外清洁空气-清洁空间-过渡空间-污染空间-室外</w:t>
      </w:r>
      <w:r w:rsidR="00DA284C">
        <w:rPr>
          <w:rFonts w:ascii="仿宋_GB2312" w:eastAsia="仿宋_GB2312" w:hAnsi="Times New Roman" w:cs="Times New Roman" w:hint="eastAsia"/>
        </w:rPr>
        <w:t>”</w:t>
      </w:r>
      <w:r>
        <w:rPr>
          <w:rFonts w:ascii="仿宋_GB2312" w:eastAsia="仿宋_GB2312" w:hAnsi="Times New Roman" w:cs="Times New Roman" w:hint="eastAsia"/>
        </w:rPr>
        <w:t>的通风气流路线。</w:t>
      </w:r>
    </w:p>
    <w:p w14:paraId="02014472" w14:textId="77777777" w:rsidR="00094FE0" w:rsidRDefault="00094FE0" w:rsidP="00FC7F59">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rPr>
        <w:t>6</w:t>
      </w:r>
      <w:r w:rsidR="006B5D1D" w:rsidRPr="008E7166">
        <w:rPr>
          <w:rFonts w:ascii="仿宋_GB2312" w:eastAsia="仿宋_GB2312" w:hAnsi="Times New Roman" w:cs="Times New Roman"/>
        </w:rPr>
        <w:t>.</w:t>
      </w:r>
      <w:r w:rsidR="00F410E2" w:rsidRPr="008E7166">
        <w:rPr>
          <w:rFonts w:ascii="仿宋_GB2312" w:eastAsia="仿宋_GB2312" w:hAnsi="Times New Roman" w:cs="Times New Roman" w:hint="eastAsia"/>
        </w:rPr>
        <w:t>合理选择</w:t>
      </w:r>
      <w:r>
        <w:rPr>
          <w:rFonts w:ascii="仿宋_GB2312" w:eastAsia="仿宋_GB2312" w:hAnsi="Times New Roman" w:cs="Times New Roman" w:hint="eastAsia"/>
        </w:rPr>
        <w:t>冷热源方案</w:t>
      </w:r>
      <w:r w:rsidR="00700C89" w:rsidRPr="008E7166">
        <w:rPr>
          <w:rFonts w:ascii="仿宋_GB2312" w:eastAsia="仿宋_GB2312" w:hAnsi="Times New Roman" w:cs="Times New Roman" w:hint="eastAsia"/>
        </w:rPr>
        <w:t>，</w:t>
      </w:r>
      <w:r>
        <w:rPr>
          <w:rFonts w:ascii="仿宋_GB2312" w:eastAsia="仿宋_GB2312" w:hAnsi="Times New Roman" w:cs="Times New Roman" w:hint="eastAsia"/>
        </w:rPr>
        <w:t>兼顾</w:t>
      </w:r>
      <w:r w:rsidR="006B5D1D" w:rsidRPr="008E7166">
        <w:rPr>
          <w:rFonts w:ascii="仿宋_GB2312" w:eastAsia="仿宋_GB2312" w:hAnsi="Times New Roman" w:cs="Times New Roman" w:hint="eastAsia"/>
        </w:rPr>
        <w:t>生活热水</w:t>
      </w:r>
      <w:r w:rsidR="00F410E2" w:rsidRPr="008E7166">
        <w:rPr>
          <w:rFonts w:ascii="仿宋_GB2312" w:eastAsia="仿宋_GB2312" w:hAnsi="Times New Roman" w:cs="Times New Roman" w:hint="eastAsia"/>
        </w:rPr>
        <w:t>供应</w:t>
      </w:r>
      <w:r>
        <w:rPr>
          <w:rFonts w:ascii="仿宋_GB2312" w:eastAsia="仿宋_GB2312" w:hAnsi="Times New Roman" w:cs="Times New Roman" w:hint="eastAsia"/>
        </w:rPr>
        <w:t>。</w:t>
      </w:r>
    </w:p>
    <w:p w14:paraId="4C388836" w14:textId="4FE4F275" w:rsidR="00F410E2" w:rsidRPr="008E7166" w:rsidRDefault="00094FE0" w:rsidP="00FC7F59">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hint="eastAsia"/>
        </w:rPr>
        <w:t>7</w:t>
      </w:r>
      <w:r>
        <w:rPr>
          <w:rFonts w:ascii="仿宋_GB2312" w:eastAsia="仿宋_GB2312" w:hAnsi="Times New Roman" w:cs="Times New Roman"/>
        </w:rPr>
        <w:t>.</w:t>
      </w:r>
      <w:r w:rsidR="00050AC4">
        <w:rPr>
          <w:rFonts w:ascii="仿宋_GB2312" w:eastAsia="仿宋_GB2312" w:hAnsi="Times New Roman" w:cs="Times New Roman" w:hint="eastAsia"/>
          <w:spacing w:val="-3"/>
        </w:rPr>
        <w:t>根据“将</w:t>
      </w:r>
      <w:r w:rsidR="00050AC4" w:rsidRPr="008E7166">
        <w:rPr>
          <w:rFonts w:ascii="仿宋_GB2312" w:eastAsia="仿宋_GB2312" w:hAnsi="Times New Roman" w:cs="Times New Roman" w:hint="eastAsia"/>
          <w:spacing w:val="-3"/>
        </w:rPr>
        <w:t>建筑环控设施</w:t>
      </w:r>
      <w:r w:rsidR="00050AC4">
        <w:rPr>
          <w:rFonts w:ascii="仿宋_GB2312" w:eastAsia="仿宋_GB2312" w:hAnsi="Times New Roman" w:cs="Times New Roman" w:hint="eastAsia"/>
          <w:spacing w:val="-3"/>
        </w:rPr>
        <w:t>作为固定资产投入到公租房中，</w:t>
      </w:r>
      <w:r w:rsidR="00050AC4" w:rsidRPr="008E7166">
        <w:rPr>
          <w:rFonts w:ascii="仿宋_GB2312" w:eastAsia="仿宋_GB2312" w:hAnsi="Times New Roman" w:cs="Times New Roman" w:hint="eastAsia"/>
          <w:spacing w:val="-3"/>
        </w:rPr>
        <w:t>整体改善其环控质量，使</w:t>
      </w:r>
      <w:r w:rsidR="00050AC4">
        <w:rPr>
          <w:rFonts w:ascii="仿宋_GB2312" w:eastAsia="仿宋_GB2312" w:hAnsi="Times New Roman" w:cs="Times New Roman" w:hint="eastAsia"/>
          <w:spacing w:val="-3"/>
        </w:rPr>
        <w:t>中低收入者更多地</w:t>
      </w:r>
      <w:r w:rsidR="00050AC4" w:rsidRPr="00F8166F">
        <w:rPr>
          <w:rFonts w:ascii="仿宋_GB2312" w:eastAsia="仿宋_GB2312" w:hAnsi="Times New Roman" w:cs="Times New Roman" w:hint="eastAsia"/>
          <w:spacing w:val="-3"/>
        </w:rPr>
        <w:t>获得幸福感</w:t>
      </w:r>
      <w:r w:rsidR="00050AC4">
        <w:rPr>
          <w:rFonts w:ascii="仿宋_GB2312" w:eastAsia="仿宋_GB2312" w:hAnsi="Times New Roman" w:cs="Times New Roman" w:hint="eastAsia"/>
          <w:spacing w:val="-3"/>
        </w:rPr>
        <w:t>。”的改造目的，</w:t>
      </w:r>
      <w:r w:rsidR="000445AE" w:rsidRPr="008E7166">
        <w:rPr>
          <w:rFonts w:ascii="仿宋_GB2312" w:eastAsia="仿宋_GB2312" w:hAnsi="Times New Roman" w:cs="Times New Roman" w:hint="eastAsia"/>
        </w:rPr>
        <w:t>制定</w:t>
      </w:r>
      <w:r w:rsidR="00050AC4">
        <w:rPr>
          <w:rFonts w:ascii="仿宋_GB2312" w:eastAsia="仿宋_GB2312" w:hAnsi="Times New Roman" w:cs="Times New Roman" w:hint="eastAsia"/>
        </w:rPr>
        <w:t>设计建筑所有环控设施</w:t>
      </w:r>
      <w:r w:rsidR="000445AE" w:rsidRPr="008E7166">
        <w:rPr>
          <w:rFonts w:ascii="仿宋_GB2312" w:eastAsia="仿宋_GB2312" w:hAnsi="Times New Roman" w:cs="Times New Roman" w:hint="eastAsia"/>
        </w:rPr>
        <w:t>的全年运维管理方案</w:t>
      </w:r>
      <w:r w:rsidR="00050AC4">
        <w:rPr>
          <w:rFonts w:ascii="仿宋_GB2312" w:eastAsia="仿宋_GB2312" w:hAnsi="Times New Roman" w:cs="Times New Roman" w:hint="eastAsia"/>
        </w:rPr>
        <w:t>。包括集中式系统和分散式设施、单独设备的综合运维管理方案</w:t>
      </w:r>
      <w:r w:rsidR="006847EC">
        <w:rPr>
          <w:rFonts w:ascii="仿宋_GB2312" w:eastAsia="仿宋_GB2312" w:hAnsi="Times New Roman" w:cs="Times New Roman" w:hint="eastAsia"/>
        </w:rPr>
        <w:t>，并逐步实现智慧化的技术途径。</w:t>
      </w:r>
    </w:p>
    <w:p w14:paraId="05A01713" w14:textId="075DE8E1" w:rsidR="00762637" w:rsidRDefault="00762637" w:rsidP="00124B4B">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rPr>
        <w:t>（</w:t>
      </w:r>
      <w:r w:rsidR="00FC7F59">
        <w:rPr>
          <w:rFonts w:ascii="仿宋_GB2312" w:eastAsia="仿宋_GB2312" w:hAnsi="Times New Roman" w:cs="Times New Roman" w:hint="eastAsia"/>
        </w:rPr>
        <w:t>四</w:t>
      </w:r>
      <w:r>
        <w:rPr>
          <w:rFonts w:ascii="仿宋_GB2312" w:eastAsia="仿宋_GB2312" w:hAnsi="Times New Roman" w:cs="Times New Roman" w:hint="eastAsia"/>
        </w:rPr>
        <w:t>）</w:t>
      </w:r>
      <w:r w:rsidR="006847EC">
        <w:rPr>
          <w:rFonts w:ascii="仿宋_GB2312" w:eastAsia="仿宋_GB2312" w:hAnsi="Times New Roman" w:cs="Times New Roman" w:hint="eastAsia"/>
        </w:rPr>
        <w:t>实施</w:t>
      </w:r>
      <w:r>
        <w:rPr>
          <w:rFonts w:ascii="仿宋_GB2312" w:eastAsia="仿宋_GB2312" w:hAnsi="Times New Roman" w:cs="Times New Roman" w:hint="eastAsia"/>
        </w:rPr>
        <w:t>环控</w:t>
      </w:r>
      <w:r w:rsidR="006847EC">
        <w:rPr>
          <w:rFonts w:ascii="仿宋_GB2312" w:eastAsia="仿宋_GB2312" w:hAnsi="Times New Roman" w:cs="Times New Roman" w:hint="eastAsia"/>
        </w:rPr>
        <w:t>改造方案的</w:t>
      </w:r>
      <w:r w:rsidR="00DA284C">
        <w:rPr>
          <w:rFonts w:ascii="仿宋_GB2312" w:eastAsia="仿宋_GB2312" w:hAnsi="Times New Roman" w:cs="Times New Roman" w:hint="eastAsia"/>
        </w:rPr>
        <w:t>技术</w:t>
      </w:r>
      <w:r w:rsidR="006847EC">
        <w:rPr>
          <w:rFonts w:ascii="仿宋_GB2312" w:eastAsia="仿宋_GB2312" w:hAnsi="Times New Roman" w:cs="Times New Roman" w:hint="eastAsia"/>
        </w:rPr>
        <w:t>设计</w:t>
      </w:r>
    </w:p>
    <w:p w14:paraId="69C62697" w14:textId="38BBB084" w:rsidR="006847EC" w:rsidRPr="006847EC" w:rsidRDefault="006847EC" w:rsidP="00124B4B">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rPr>
        <w:t>依据已</w:t>
      </w:r>
      <w:r w:rsidRPr="00DD6F85">
        <w:rPr>
          <w:rFonts w:ascii="仿宋_GB2312" w:eastAsia="仿宋_GB2312" w:hAnsi="Times New Roman" w:cs="Times New Roman" w:hint="eastAsia"/>
          <w:b/>
        </w:rPr>
        <w:t>优化</w:t>
      </w:r>
      <w:r>
        <w:rPr>
          <w:rFonts w:ascii="仿宋_GB2312" w:eastAsia="仿宋_GB2312" w:hAnsi="Times New Roman" w:cs="Times New Roman" w:hint="eastAsia"/>
          <w:b/>
        </w:rPr>
        <w:t>的</w:t>
      </w:r>
      <w:r w:rsidRPr="00DD6F85">
        <w:rPr>
          <w:rFonts w:ascii="仿宋_GB2312" w:eastAsia="仿宋_GB2312" w:hAnsi="Times New Roman" w:cs="Times New Roman" w:hint="eastAsia"/>
          <w:b/>
        </w:rPr>
        <w:t>设计建筑环控改造方案</w:t>
      </w:r>
      <w:r>
        <w:rPr>
          <w:rFonts w:ascii="仿宋_GB2312" w:eastAsia="仿宋_GB2312" w:hAnsi="Times New Roman" w:cs="Times New Roman" w:hint="eastAsia"/>
          <w:b/>
        </w:rPr>
        <w:t>，完成以下设计</w:t>
      </w:r>
    </w:p>
    <w:p w14:paraId="71F4AEDF" w14:textId="55D2BE12" w:rsidR="00501C06" w:rsidRDefault="00762637" w:rsidP="00124B4B">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rPr>
        <w:t>1</w:t>
      </w:r>
      <w:r>
        <w:rPr>
          <w:rFonts w:ascii="仿宋_GB2312" w:eastAsia="仿宋_GB2312" w:hAnsi="Times New Roman" w:cs="Times New Roman"/>
        </w:rPr>
        <w:t>.</w:t>
      </w:r>
      <w:r w:rsidR="008406C0">
        <w:rPr>
          <w:rFonts w:ascii="仿宋_GB2312" w:eastAsia="仿宋_GB2312" w:hAnsi="Times New Roman" w:cs="Times New Roman" w:hint="eastAsia"/>
        </w:rPr>
        <w:t>全年</w:t>
      </w:r>
      <w:r w:rsidR="00501C06">
        <w:rPr>
          <w:rFonts w:ascii="仿宋_GB2312" w:eastAsia="仿宋_GB2312" w:hAnsi="Times New Roman" w:cs="Times New Roman" w:hint="eastAsia"/>
        </w:rPr>
        <w:t>通风设计</w:t>
      </w:r>
      <w:r w:rsidR="00D43D81">
        <w:rPr>
          <w:rFonts w:ascii="仿宋_GB2312" w:eastAsia="仿宋_GB2312" w:hAnsi="Times New Roman" w:cs="Times New Roman" w:hint="eastAsia"/>
        </w:rPr>
        <w:t>；</w:t>
      </w:r>
    </w:p>
    <w:p w14:paraId="622A24E1" w14:textId="102E00F7" w:rsidR="00762637" w:rsidRDefault="00501C06" w:rsidP="00124B4B">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rPr>
        <w:t>2</w:t>
      </w:r>
      <w:r>
        <w:rPr>
          <w:rFonts w:ascii="仿宋_GB2312" w:eastAsia="仿宋_GB2312" w:hAnsi="Times New Roman" w:cs="Times New Roman"/>
        </w:rPr>
        <w:t>.</w:t>
      </w:r>
      <w:r w:rsidR="008406C0">
        <w:rPr>
          <w:rFonts w:ascii="仿宋_GB2312" w:eastAsia="仿宋_GB2312" w:hAnsi="Times New Roman" w:cs="Times New Roman" w:hint="eastAsia"/>
        </w:rPr>
        <w:t>冬季供暖</w:t>
      </w:r>
      <w:r w:rsidR="006847EC">
        <w:rPr>
          <w:rFonts w:ascii="仿宋_GB2312" w:eastAsia="仿宋_GB2312" w:hAnsi="Times New Roman" w:cs="Times New Roman" w:hint="eastAsia"/>
        </w:rPr>
        <w:t>设计、夏季空调</w:t>
      </w:r>
      <w:r w:rsidR="008406C0">
        <w:rPr>
          <w:rFonts w:ascii="仿宋_GB2312" w:eastAsia="仿宋_GB2312" w:hAnsi="Times New Roman" w:cs="Times New Roman" w:hint="eastAsia"/>
        </w:rPr>
        <w:t>设计，或</w:t>
      </w:r>
      <w:r w:rsidR="006847EC">
        <w:rPr>
          <w:rFonts w:ascii="仿宋_GB2312" w:eastAsia="仿宋_GB2312" w:hAnsi="Times New Roman" w:cs="Times New Roman" w:hint="eastAsia"/>
        </w:rPr>
        <w:t>冬夏共用的空调</w:t>
      </w:r>
      <w:r w:rsidR="00D43D81">
        <w:rPr>
          <w:rFonts w:ascii="仿宋_GB2312" w:eastAsia="仿宋_GB2312" w:hAnsi="Times New Roman" w:cs="Times New Roman" w:hint="eastAsia"/>
        </w:rPr>
        <w:t>设计；</w:t>
      </w:r>
      <w:r w:rsidR="00D43D81">
        <w:rPr>
          <w:rFonts w:ascii="仿宋_GB2312" w:eastAsia="仿宋_GB2312" w:hAnsi="Times New Roman" w:cs="Times New Roman"/>
        </w:rPr>
        <w:t xml:space="preserve"> </w:t>
      </w:r>
    </w:p>
    <w:p w14:paraId="4DBD561D" w14:textId="4EAE21E0" w:rsidR="00762637" w:rsidRDefault="00501C06" w:rsidP="00124B4B">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rPr>
        <w:t>3</w:t>
      </w:r>
      <w:r w:rsidR="00762637">
        <w:rPr>
          <w:rFonts w:ascii="仿宋_GB2312" w:eastAsia="仿宋_GB2312" w:hAnsi="Times New Roman" w:cs="Times New Roman"/>
        </w:rPr>
        <w:t>.</w:t>
      </w:r>
      <w:r>
        <w:rPr>
          <w:rFonts w:ascii="仿宋_GB2312" w:eastAsia="仿宋_GB2312" w:hAnsi="Times New Roman" w:cs="Times New Roman" w:hint="eastAsia"/>
        </w:rPr>
        <w:t>冷热源设计</w:t>
      </w:r>
      <w:r w:rsidR="00D43D81">
        <w:rPr>
          <w:rFonts w:ascii="仿宋_GB2312" w:eastAsia="仿宋_GB2312" w:hAnsi="Times New Roman" w:cs="Times New Roman" w:hint="eastAsia"/>
        </w:rPr>
        <w:t>；</w:t>
      </w:r>
      <w:r>
        <w:rPr>
          <w:rFonts w:ascii="仿宋_GB2312" w:eastAsia="仿宋_GB2312" w:hAnsi="Times New Roman" w:cs="Times New Roman"/>
        </w:rPr>
        <w:t xml:space="preserve"> </w:t>
      </w:r>
    </w:p>
    <w:p w14:paraId="2D289A26" w14:textId="51582627" w:rsidR="00501C06" w:rsidRDefault="00501C06" w:rsidP="00124B4B">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rPr>
        <w:t>4.</w:t>
      </w:r>
      <w:r>
        <w:rPr>
          <w:rFonts w:ascii="仿宋_GB2312" w:eastAsia="仿宋_GB2312" w:hAnsi="Times New Roman" w:cs="Times New Roman" w:hint="eastAsia"/>
        </w:rPr>
        <w:t>冷热输配系统设计</w:t>
      </w:r>
      <w:r w:rsidR="00D43D81">
        <w:rPr>
          <w:rFonts w:ascii="仿宋_GB2312" w:eastAsia="仿宋_GB2312" w:hAnsi="Times New Roman" w:cs="Times New Roman" w:hint="eastAsia"/>
        </w:rPr>
        <w:t>；</w:t>
      </w:r>
    </w:p>
    <w:p w14:paraId="6012F560" w14:textId="2F650A41" w:rsidR="00501C06" w:rsidRDefault="00501C06" w:rsidP="00124B4B">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rPr>
        <w:t>5</w:t>
      </w:r>
      <w:r>
        <w:rPr>
          <w:rFonts w:ascii="仿宋_GB2312" w:eastAsia="仿宋_GB2312" w:hAnsi="Times New Roman" w:cs="Times New Roman"/>
        </w:rPr>
        <w:t>.</w:t>
      </w:r>
      <w:r w:rsidR="00D43D81">
        <w:rPr>
          <w:rFonts w:ascii="仿宋_GB2312" w:eastAsia="仿宋_GB2312" w:hAnsi="Times New Roman" w:cs="Times New Roman" w:hint="eastAsia"/>
        </w:rPr>
        <w:t>必要的</w:t>
      </w:r>
      <w:r>
        <w:rPr>
          <w:rFonts w:ascii="仿宋_GB2312" w:eastAsia="仿宋_GB2312" w:hAnsi="Times New Roman" w:cs="Times New Roman" w:hint="eastAsia"/>
        </w:rPr>
        <w:t>生活热水系统设计</w:t>
      </w:r>
      <w:r w:rsidR="00493CD9">
        <w:rPr>
          <w:rFonts w:ascii="仿宋_GB2312" w:eastAsia="仿宋_GB2312" w:hAnsi="Times New Roman" w:cs="Times New Roman" w:hint="eastAsia"/>
        </w:rPr>
        <w:t>（仅热源部分</w:t>
      </w:r>
      <w:r w:rsidR="009C3858">
        <w:rPr>
          <w:rFonts w:ascii="仿宋_GB2312" w:eastAsia="仿宋_GB2312" w:hAnsi="Times New Roman" w:cs="Times New Roman" w:hint="eastAsia"/>
        </w:rPr>
        <w:t>，不含末端设计</w:t>
      </w:r>
      <w:r w:rsidR="00493CD9">
        <w:rPr>
          <w:rFonts w:ascii="仿宋_GB2312" w:eastAsia="仿宋_GB2312" w:hAnsi="Times New Roman" w:cs="Times New Roman" w:hint="eastAsia"/>
        </w:rPr>
        <w:t>）</w:t>
      </w:r>
      <w:r w:rsidR="00D43D81">
        <w:rPr>
          <w:rFonts w:ascii="仿宋_GB2312" w:eastAsia="仿宋_GB2312" w:hAnsi="Times New Roman" w:cs="Times New Roman" w:hint="eastAsia"/>
        </w:rPr>
        <w:t>；</w:t>
      </w:r>
    </w:p>
    <w:p w14:paraId="1FADE4B3" w14:textId="3BE0BBCD" w:rsidR="00501C06" w:rsidRDefault="00501C06" w:rsidP="00124B4B">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rPr>
        <w:t>6</w:t>
      </w:r>
      <w:r w:rsidR="009C3858">
        <w:rPr>
          <w:rFonts w:ascii="仿宋_GB2312" w:eastAsia="仿宋_GB2312" w:hAnsi="Times New Roman" w:cs="Times New Roman"/>
        </w:rPr>
        <w:t>.</w:t>
      </w:r>
      <w:r w:rsidR="008F3347">
        <w:rPr>
          <w:rFonts w:ascii="仿宋_GB2312" w:eastAsia="仿宋_GB2312" w:hAnsi="Times New Roman" w:cs="Times New Roman" w:hint="eastAsia"/>
        </w:rPr>
        <w:t>整个设计建筑所有环控设施、设备的综合运维管理策略设计</w:t>
      </w:r>
      <w:r w:rsidR="008F3347">
        <w:rPr>
          <w:rFonts w:ascii="仿宋_GB2312" w:eastAsia="仿宋_GB2312" w:hAnsi="Times New Roman" w:cs="Times New Roman"/>
        </w:rPr>
        <w:t xml:space="preserve"> </w:t>
      </w:r>
      <w:r w:rsidR="009C3858">
        <w:rPr>
          <w:rFonts w:ascii="仿宋_GB2312" w:eastAsia="仿宋_GB2312" w:hAnsi="Times New Roman" w:cs="Times New Roman" w:hint="eastAsia"/>
        </w:rPr>
        <w:t>。</w:t>
      </w:r>
    </w:p>
    <w:p w14:paraId="2385C199" w14:textId="266BA56E" w:rsidR="009144F3" w:rsidRPr="004A1A86" w:rsidRDefault="00124B4B" w:rsidP="004A1A86">
      <w:pPr>
        <w:pStyle w:val="1"/>
        <w:spacing w:beforeLines="20" w:before="48" w:afterLines="20" w:after="48" w:line="560" w:lineRule="exact"/>
        <w:ind w:left="0"/>
        <w:jc w:val="both"/>
        <w:rPr>
          <w:rFonts w:cs="Times New Roman" w:hint="eastAsia"/>
          <w:w w:val="95"/>
          <w:sz w:val="28"/>
          <w:szCs w:val="28"/>
        </w:rPr>
      </w:pPr>
      <w:r>
        <w:rPr>
          <w:rFonts w:cs="Times New Roman" w:hint="eastAsia"/>
          <w:w w:val="95"/>
          <w:sz w:val="28"/>
          <w:szCs w:val="28"/>
        </w:rPr>
        <w:t>九</w:t>
      </w:r>
      <w:r w:rsidR="00ED1AF6">
        <w:rPr>
          <w:rFonts w:cs="Times New Roman" w:hint="eastAsia"/>
          <w:w w:val="95"/>
          <w:sz w:val="28"/>
          <w:szCs w:val="28"/>
        </w:rPr>
        <w:t>、参与竞赛应</w:t>
      </w:r>
      <w:r w:rsidR="0005189B" w:rsidRPr="004A1A86">
        <w:rPr>
          <w:rFonts w:cs="Times New Roman" w:hint="eastAsia"/>
          <w:w w:val="95"/>
          <w:sz w:val="28"/>
          <w:szCs w:val="28"/>
        </w:rPr>
        <w:t>提交</w:t>
      </w:r>
      <w:r w:rsidR="00ED1AF6">
        <w:rPr>
          <w:rFonts w:cs="Times New Roman" w:hint="eastAsia"/>
          <w:w w:val="95"/>
          <w:sz w:val="28"/>
          <w:szCs w:val="28"/>
        </w:rPr>
        <w:t>的成果及</w:t>
      </w:r>
      <w:r w:rsidR="0005189B" w:rsidRPr="004A1A86">
        <w:rPr>
          <w:rFonts w:cs="Times New Roman" w:hint="eastAsia"/>
          <w:w w:val="95"/>
          <w:sz w:val="28"/>
          <w:szCs w:val="28"/>
        </w:rPr>
        <w:t>要求</w:t>
      </w:r>
    </w:p>
    <w:p w14:paraId="63B8E475" w14:textId="22D5030C" w:rsidR="007F0621" w:rsidRDefault="0005189B" w:rsidP="004A1A86">
      <w:pPr>
        <w:pStyle w:val="a3"/>
        <w:spacing w:line="560" w:lineRule="exact"/>
        <w:ind w:left="0"/>
        <w:jc w:val="both"/>
        <w:rPr>
          <w:rFonts w:ascii="仿宋_GB2312" w:eastAsia="仿宋_GB2312" w:hAnsi="Times New Roman" w:cs="Times New Roman"/>
          <w:spacing w:val="-23"/>
        </w:rPr>
      </w:pPr>
      <w:r w:rsidRPr="004A1A86">
        <w:rPr>
          <w:rFonts w:ascii="仿宋_GB2312" w:eastAsia="仿宋_GB2312" w:hAnsi="Times New Roman" w:cs="Times New Roman" w:hint="eastAsia"/>
          <w:spacing w:val="-23"/>
        </w:rPr>
        <w:t>（一）</w:t>
      </w:r>
      <w:r w:rsidR="007F0621">
        <w:rPr>
          <w:rFonts w:ascii="仿宋_GB2312" w:eastAsia="仿宋_GB2312" w:hAnsi="Times New Roman" w:cs="Times New Roman" w:hint="eastAsia"/>
          <w:spacing w:val="-23"/>
        </w:rPr>
        <w:t>调研报告</w:t>
      </w:r>
      <w:r w:rsidR="00ED1AF6">
        <w:rPr>
          <w:rFonts w:ascii="仿宋_GB2312" w:eastAsia="仿宋_GB2312" w:hAnsi="Times New Roman" w:cs="Times New Roman" w:hint="eastAsia"/>
          <w:spacing w:val="-23"/>
        </w:rPr>
        <w:t>（</w:t>
      </w:r>
      <w:r w:rsidR="009C3858">
        <w:rPr>
          <w:rFonts w:ascii="仿宋_GB2312" w:eastAsia="仿宋_GB2312" w:hAnsi="Times New Roman" w:cs="Times New Roman" w:hint="eastAsia"/>
          <w:b/>
        </w:rPr>
        <w:t>对所选取城市的</w:t>
      </w:r>
      <w:r w:rsidR="008F3347" w:rsidRPr="00DD6F85">
        <w:rPr>
          <w:rFonts w:ascii="仿宋_GB2312" w:eastAsia="仿宋_GB2312" w:hAnsi="Times New Roman" w:cs="Times New Roman" w:hint="eastAsia"/>
          <w:b/>
          <w:spacing w:val="-3"/>
        </w:rPr>
        <w:t>公租房</w:t>
      </w:r>
      <w:r w:rsidR="009C3858">
        <w:rPr>
          <w:rFonts w:ascii="仿宋_GB2312" w:eastAsia="仿宋_GB2312" w:hAnsi="Times New Roman" w:cs="Times New Roman" w:hint="eastAsia"/>
          <w:b/>
          <w:spacing w:val="-3"/>
        </w:rPr>
        <w:t>环控</w:t>
      </w:r>
      <w:r w:rsidR="008F3347" w:rsidRPr="00DD6F85">
        <w:rPr>
          <w:rFonts w:ascii="仿宋_GB2312" w:eastAsia="仿宋_GB2312" w:hAnsi="Times New Roman" w:cs="Times New Roman" w:hint="eastAsia"/>
          <w:b/>
        </w:rPr>
        <w:t>现状调研</w:t>
      </w:r>
      <w:r w:rsidR="00ED1AF6">
        <w:rPr>
          <w:rFonts w:ascii="仿宋_GB2312" w:eastAsia="仿宋_GB2312" w:hAnsi="Times New Roman" w:cs="Times New Roman" w:hint="eastAsia"/>
          <w:spacing w:val="-23"/>
        </w:rPr>
        <w:t>，但不限于“现状调研”的1</w:t>
      </w:r>
      <w:r w:rsidR="00ED1AF6">
        <w:rPr>
          <w:rFonts w:ascii="仿宋_GB2312" w:eastAsia="仿宋_GB2312" w:hAnsi="Times New Roman" w:cs="Times New Roman"/>
          <w:spacing w:val="-23"/>
        </w:rPr>
        <w:t>-</w:t>
      </w:r>
      <w:r w:rsidR="008F3347">
        <w:rPr>
          <w:rFonts w:ascii="仿宋_GB2312" w:eastAsia="仿宋_GB2312" w:hAnsi="Times New Roman" w:cs="Times New Roman"/>
          <w:spacing w:val="-23"/>
        </w:rPr>
        <w:t>6</w:t>
      </w:r>
      <w:r w:rsidR="00ED1AF6">
        <w:rPr>
          <w:rFonts w:ascii="仿宋_GB2312" w:eastAsia="仿宋_GB2312" w:hAnsi="Times New Roman" w:cs="Times New Roman" w:hint="eastAsia"/>
          <w:spacing w:val="-23"/>
        </w:rPr>
        <w:t>条内容</w:t>
      </w:r>
      <w:r w:rsidR="00475963">
        <w:rPr>
          <w:rFonts w:ascii="仿宋_GB2312" w:eastAsia="仿宋_GB2312" w:hAnsi="Times New Roman" w:cs="Times New Roman" w:hint="eastAsia"/>
          <w:spacing w:val="-23"/>
        </w:rPr>
        <w:t>。</w:t>
      </w:r>
      <w:r w:rsidR="00ED1AF6">
        <w:rPr>
          <w:rFonts w:ascii="仿宋_GB2312" w:eastAsia="仿宋_GB2312" w:hAnsi="Times New Roman" w:cs="Times New Roman" w:hint="eastAsia"/>
          <w:spacing w:val="-23"/>
        </w:rPr>
        <w:t>）</w:t>
      </w:r>
    </w:p>
    <w:p w14:paraId="67075F28" w14:textId="0531ABA9" w:rsidR="00242191" w:rsidRDefault="00242191" w:rsidP="00242191">
      <w:pPr>
        <w:pStyle w:val="a3"/>
        <w:spacing w:line="560" w:lineRule="exact"/>
        <w:ind w:left="0"/>
        <w:jc w:val="both"/>
        <w:rPr>
          <w:rFonts w:ascii="仿宋_GB2312" w:eastAsia="仿宋_GB2312" w:hAnsi="Times New Roman" w:cs="Times New Roman"/>
          <w:color w:val="FF0000"/>
          <w:spacing w:val="-3"/>
          <w:u w:val="single"/>
        </w:rPr>
      </w:pPr>
      <w:r>
        <w:rPr>
          <w:rFonts w:ascii="仿宋_GB2312" w:eastAsia="仿宋_GB2312" w:hAnsi="Times New Roman" w:cs="Times New Roman" w:hint="eastAsia"/>
          <w:spacing w:val="-23"/>
        </w:rPr>
        <w:t>（二）</w:t>
      </w:r>
      <w:r w:rsidRPr="008E7166">
        <w:rPr>
          <w:rFonts w:ascii="仿宋_GB2312" w:eastAsia="仿宋_GB2312" w:hAnsi="Times New Roman" w:cs="Times New Roman" w:hint="eastAsia"/>
        </w:rPr>
        <w:t>环控方案</w:t>
      </w:r>
      <w:r w:rsidR="00475963" w:rsidRPr="008E7166">
        <w:rPr>
          <w:rFonts w:ascii="仿宋_GB2312" w:eastAsia="仿宋_GB2312" w:hAnsi="Times New Roman" w:cs="Times New Roman" w:hint="eastAsia"/>
        </w:rPr>
        <w:t>及</w:t>
      </w:r>
      <w:r w:rsidRPr="008E7166">
        <w:rPr>
          <w:rFonts w:ascii="仿宋_GB2312" w:eastAsia="仿宋_GB2312" w:hAnsi="Times New Roman" w:cs="Times New Roman" w:hint="eastAsia"/>
        </w:rPr>
        <w:t>分析优化论证报告</w:t>
      </w:r>
      <w:r w:rsidR="00475963" w:rsidRPr="008E7166">
        <w:rPr>
          <w:rFonts w:ascii="仿宋_GB2312" w:eastAsia="仿宋_GB2312" w:hAnsi="Times New Roman" w:cs="Times New Roman" w:hint="eastAsia"/>
        </w:rPr>
        <w:t>（应包括但不限于“</w:t>
      </w:r>
      <w:r w:rsidR="00475963">
        <w:rPr>
          <w:rFonts w:ascii="仿宋_GB2312" w:eastAsia="仿宋_GB2312" w:hAnsi="Times New Roman" w:cs="Times New Roman" w:hint="eastAsia"/>
        </w:rPr>
        <w:t>该</w:t>
      </w:r>
      <w:r w:rsidR="00475963" w:rsidRPr="008E7166">
        <w:rPr>
          <w:rFonts w:ascii="仿宋_GB2312" w:eastAsia="仿宋_GB2312" w:hAnsi="Times New Roman" w:cs="Times New Roman" w:hint="eastAsia"/>
        </w:rPr>
        <w:t>公租房的环控改造方案构建和优化”的1</w:t>
      </w:r>
      <w:r w:rsidR="00475963" w:rsidRPr="008E7166">
        <w:rPr>
          <w:rFonts w:ascii="仿宋_GB2312" w:eastAsia="仿宋_GB2312" w:hAnsi="Times New Roman" w:cs="Times New Roman"/>
        </w:rPr>
        <w:t>-</w:t>
      </w:r>
      <w:r w:rsidR="008F3347">
        <w:rPr>
          <w:rFonts w:ascii="仿宋_GB2312" w:eastAsia="仿宋_GB2312" w:hAnsi="Times New Roman" w:cs="Times New Roman"/>
        </w:rPr>
        <w:t>7</w:t>
      </w:r>
      <w:r w:rsidR="00475963" w:rsidRPr="008E7166">
        <w:rPr>
          <w:rFonts w:ascii="仿宋_GB2312" w:eastAsia="仿宋_GB2312" w:hAnsi="Times New Roman" w:cs="Times New Roman" w:hint="eastAsia"/>
        </w:rPr>
        <w:t>条内容。</w:t>
      </w:r>
      <w:r w:rsidR="004F6BF0">
        <w:rPr>
          <w:rFonts w:ascii="仿宋_GB2312" w:eastAsia="仿宋_GB2312" w:hAnsi="Times New Roman" w:cs="Times New Roman" w:hint="eastAsia"/>
        </w:rPr>
        <w:t>还应包括</w:t>
      </w:r>
      <w:r w:rsidR="004F6BF0">
        <w:rPr>
          <w:rFonts w:ascii="仿宋_GB2312" w:eastAsia="仿宋_GB2312" w:hAnsi="Times New Roman" w:cs="Times New Roman" w:hint="eastAsia"/>
          <w:b/>
        </w:rPr>
        <w:t>室内设计参数和用能结构</w:t>
      </w:r>
      <w:r w:rsidR="004F6BF0">
        <w:rPr>
          <w:rFonts w:ascii="仿宋_GB2312" w:eastAsia="仿宋_GB2312" w:hAnsi="Times New Roman" w:cs="Times New Roman" w:hint="eastAsia"/>
        </w:rPr>
        <w:t>。</w:t>
      </w:r>
      <w:r w:rsidR="00475963" w:rsidRPr="008E7166">
        <w:rPr>
          <w:rFonts w:ascii="仿宋_GB2312" w:eastAsia="仿宋_GB2312" w:hAnsi="Times New Roman" w:cs="Times New Roman" w:hint="eastAsia"/>
        </w:rPr>
        <w:t>）</w:t>
      </w:r>
    </w:p>
    <w:p w14:paraId="6D2BB970" w14:textId="136F9B50" w:rsidR="00475963" w:rsidRDefault="007F0621" w:rsidP="004A1A86">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spacing w:val="-23"/>
        </w:rPr>
        <w:t>（</w:t>
      </w:r>
      <w:r w:rsidR="00242191">
        <w:rPr>
          <w:rFonts w:ascii="仿宋_GB2312" w:eastAsia="仿宋_GB2312" w:hAnsi="Times New Roman" w:cs="Times New Roman" w:hint="eastAsia"/>
          <w:spacing w:val="-23"/>
        </w:rPr>
        <w:t>三</w:t>
      </w:r>
      <w:r>
        <w:rPr>
          <w:rFonts w:ascii="仿宋_GB2312" w:eastAsia="仿宋_GB2312" w:hAnsi="Times New Roman" w:cs="Times New Roman" w:hint="eastAsia"/>
          <w:spacing w:val="-23"/>
        </w:rPr>
        <w:t>）</w:t>
      </w:r>
      <w:r w:rsidR="004F6BF0">
        <w:rPr>
          <w:rFonts w:ascii="仿宋_GB2312" w:eastAsia="仿宋_GB2312" w:hAnsi="Times New Roman" w:cs="Times New Roman" w:hint="eastAsia"/>
        </w:rPr>
        <w:t>实施环控改造方案的设计成果</w:t>
      </w:r>
    </w:p>
    <w:p w14:paraId="5D60BEE1" w14:textId="6241778C" w:rsidR="009144F3" w:rsidRPr="004A1A86" w:rsidRDefault="00475963" w:rsidP="00475963">
      <w:pPr>
        <w:pStyle w:val="a3"/>
        <w:spacing w:line="560" w:lineRule="exact"/>
        <w:ind w:left="0" w:firstLineChars="100" w:firstLine="280"/>
        <w:jc w:val="both"/>
        <w:rPr>
          <w:rFonts w:ascii="仿宋_GB2312" w:eastAsia="仿宋_GB2312" w:hAnsi="Times New Roman" w:cs="Times New Roman"/>
        </w:rPr>
      </w:pPr>
      <w:r>
        <w:rPr>
          <w:rFonts w:ascii="仿宋_GB2312" w:eastAsia="仿宋_GB2312" w:hAnsi="Times New Roman" w:cs="Times New Roman"/>
        </w:rPr>
        <w:t>1.</w:t>
      </w:r>
      <w:r w:rsidR="0005189B" w:rsidRPr="004A1A86">
        <w:rPr>
          <w:rFonts w:ascii="仿宋_GB2312" w:eastAsia="仿宋_GB2312" w:hAnsi="Times New Roman" w:cs="Times New Roman" w:hint="eastAsia"/>
        </w:rPr>
        <w:t>设计计算说明书</w:t>
      </w:r>
    </w:p>
    <w:p w14:paraId="68526672" w14:textId="06525E30" w:rsidR="009144F3" w:rsidRPr="004A1A86" w:rsidRDefault="00475963" w:rsidP="004A1A86">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hint="eastAsia"/>
        </w:rPr>
        <w:t>设计计算</w:t>
      </w:r>
      <w:r w:rsidR="0005189B" w:rsidRPr="004A1A86">
        <w:rPr>
          <w:rFonts w:ascii="仿宋_GB2312" w:eastAsia="仿宋_GB2312" w:hAnsi="Times New Roman" w:cs="Times New Roman" w:hint="eastAsia"/>
        </w:rPr>
        <w:t>说明书应以设计计算内容的说明为主，必须提交“设计要点</w:t>
      </w:r>
      <w:r w:rsidR="0005189B" w:rsidRPr="004A1A86">
        <w:rPr>
          <w:rFonts w:ascii="仿宋_GB2312" w:eastAsia="仿宋_GB2312" w:hAnsi="Times New Roman" w:cs="Times New Roman" w:hint="eastAsia"/>
        </w:rPr>
        <w:lastRenderedPageBreak/>
        <w:t>汇总表”，计算过程用典型实例举例计算过程即可，具体的计算内容可以用表格的形式表示，并可单独列章。计算部分的规定请参见竞赛制度文件中作品提交要求具体规定。《设计计算说明书》基本内容应包括：</w:t>
      </w:r>
    </w:p>
    <w:p w14:paraId="3C311C20"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（1）项目简介：建筑物的介绍、建筑能源资源情况介绍。</w:t>
      </w:r>
    </w:p>
    <w:p w14:paraId="4310C301"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（2）主要工作内容介绍：项目设计的主要工作内容、设计的基本思路等；设计依据以及参考资料的收集等。</w:t>
      </w:r>
    </w:p>
    <w:p w14:paraId="7515CCDC" w14:textId="083CEBB3"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（3）</w:t>
      </w:r>
      <w:r w:rsidR="00242191" w:rsidRPr="008E7166">
        <w:rPr>
          <w:rFonts w:ascii="仿宋_GB2312" w:eastAsia="仿宋_GB2312" w:hAnsi="Times New Roman" w:cs="Times New Roman" w:hint="eastAsia"/>
        </w:rPr>
        <w:t>冷热</w:t>
      </w:r>
      <w:r w:rsidRPr="004A1A86">
        <w:rPr>
          <w:rFonts w:ascii="仿宋_GB2312" w:eastAsia="仿宋_GB2312" w:hAnsi="Times New Roman" w:cs="Times New Roman" w:hint="eastAsia"/>
        </w:rPr>
        <w:t>负荷计算：</w:t>
      </w:r>
      <w:r w:rsidR="00242191" w:rsidRPr="008E7166">
        <w:rPr>
          <w:rFonts w:ascii="仿宋_GB2312" w:eastAsia="仿宋_GB2312" w:hAnsi="Times New Roman" w:cs="Times New Roman" w:hint="eastAsia"/>
        </w:rPr>
        <w:t>冷热</w:t>
      </w:r>
      <w:r w:rsidRPr="004A1A86">
        <w:rPr>
          <w:rFonts w:ascii="仿宋_GB2312" w:eastAsia="仿宋_GB2312" w:hAnsi="Times New Roman" w:cs="Times New Roman" w:hint="eastAsia"/>
        </w:rPr>
        <w:t>负荷计算原理、计算过程，主要区域应进行负荷特征分析；计算结果可单独列表描述。</w:t>
      </w:r>
    </w:p>
    <w:p w14:paraId="60610968" w14:textId="588F3DB6"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（4）方案介绍：</w:t>
      </w:r>
      <w:r w:rsidR="00125E40">
        <w:rPr>
          <w:rFonts w:ascii="仿宋_GB2312" w:eastAsia="仿宋_GB2312" w:hAnsi="Times New Roman" w:cs="Times New Roman" w:hint="eastAsia"/>
        </w:rPr>
        <w:t>冷热源</w:t>
      </w:r>
      <w:r w:rsidRPr="004A1A86">
        <w:rPr>
          <w:rFonts w:ascii="仿宋_GB2312" w:eastAsia="仿宋_GB2312" w:hAnsi="Times New Roman" w:cs="Times New Roman" w:hint="eastAsia"/>
        </w:rPr>
        <w:t>方式、设计的</w:t>
      </w:r>
      <w:r w:rsidR="00475963">
        <w:rPr>
          <w:rFonts w:ascii="仿宋_GB2312" w:eastAsia="仿宋_GB2312" w:hAnsi="Times New Roman" w:cs="Times New Roman" w:hint="eastAsia"/>
        </w:rPr>
        <w:t>通风、供暖、</w:t>
      </w:r>
      <w:r w:rsidRPr="004A1A86">
        <w:rPr>
          <w:rFonts w:ascii="仿宋_GB2312" w:eastAsia="仿宋_GB2312" w:hAnsi="Times New Roman" w:cs="Times New Roman" w:hint="eastAsia"/>
        </w:rPr>
        <w:t>空调系统形式、系统设计特色、室内外设计参数的确定、典型房间空气处理过程的分析、气流组织分析、</w:t>
      </w:r>
      <w:r w:rsidR="00125E40">
        <w:rPr>
          <w:rFonts w:ascii="仿宋_GB2312" w:eastAsia="仿宋_GB2312" w:hAnsi="Times New Roman" w:cs="Times New Roman" w:hint="eastAsia"/>
        </w:rPr>
        <w:t>承重校核、</w:t>
      </w:r>
      <w:r w:rsidRPr="004A1A86">
        <w:rPr>
          <w:rFonts w:ascii="仿宋_GB2312" w:eastAsia="仿宋_GB2312" w:hAnsi="Times New Roman" w:cs="Times New Roman" w:hint="eastAsia"/>
        </w:rPr>
        <w:t>噪声与震动的防范等。</w:t>
      </w:r>
    </w:p>
    <w:p w14:paraId="05B2D3CB" w14:textId="0121F876"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（5）管网水力计算及设备选型：管网系统的设计、管径确定、</w:t>
      </w:r>
      <w:r w:rsidR="00125E40">
        <w:rPr>
          <w:rFonts w:ascii="仿宋_GB2312" w:eastAsia="仿宋_GB2312" w:hAnsi="Times New Roman" w:cs="Times New Roman" w:hint="eastAsia"/>
        </w:rPr>
        <w:t>输配设备</w:t>
      </w:r>
      <w:r w:rsidRPr="004A1A86">
        <w:rPr>
          <w:rFonts w:ascii="仿宋_GB2312" w:eastAsia="仿宋_GB2312" w:hAnsi="Times New Roman" w:cs="Times New Roman" w:hint="eastAsia"/>
        </w:rPr>
        <w:t>的选配以及管网的水力工况分析等；计算结果可单独列表描述。</w:t>
      </w:r>
    </w:p>
    <w:p w14:paraId="3873D3A3" w14:textId="0337DB13"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（6）通</w:t>
      </w:r>
      <w:r w:rsidR="00475963">
        <w:rPr>
          <w:rFonts w:ascii="仿宋_GB2312" w:eastAsia="仿宋_GB2312" w:hAnsi="Times New Roman" w:cs="Times New Roman" w:hint="eastAsia"/>
        </w:rPr>
        <w:t>风系统全年</w:t>
      </w:r>
      <w:r w:rsidRPr="004A1A86">
        <w:rPr>
          <w:rFonts w:ascii="仿宋_GB2312" w:eastAsia="仿宋_GB2312" w:hAnsi="Times New Roman" w:cs="Times New Roman" w:hint="eastAsia"/>
        </w:rPr>
        <w:t>运行调控与分析：</w:t>
      </w:r>
      <w:r w:rsidR="00475963">
        <w:rPr>
          <w:rFonts w:ascii="仿宋_GB2312" w:eastAsia="仿宋_GB2312" w:hAnsi="Times New Roman" w:cs="Times New Roman" w:hint="eastAsia"/>
        </w:rPr>
        <w:t>供暖、</w:t>
      </w:r>
      <w:r w:rsidRPr="004A1A86">
        <w:rPr>
          <w:rFonts w:ascii="仿宋_GB2312" w:eastAsia="仿宋_GB2312" w:hAnsi="Times New Roman" w:cs="Times New Roman" w:hint="eastAsia"/>
        </w:rPr>
        <w:t>空调系统的季节性变化运行工况、负荷变化的运行工况调控与分析，以及节能</w:t>
      </w:r>
      <w:r w:rsidR="00DA284C">
        <w:rPr>
          <w:rFonts w:ascii="仿宋_GB2312" w:eastAsia="仿宋_GB2312" w:hAnsi="Times New Roman" w:cs="Times New Roman" w:hint="eastAsia"/>
        </w:rPr>
        <w:t>降</w:t>
      </w:r>
      <w:r w:rsidR="00475963">
        <w:rPr>
          <w:rFonts w:ascii="仿宋_GB2312" w:eastAsia="仿宋_GB2312" w:hAnsi="Times New Roman" w:cs="Times New Roman" w:hint="eastAsia"/>
        </w:rPr>
        <w:t>碳</w:t>
      </w:r>
      <w:r w:rsidRPr="004A1A86">
        <w:rPr>
          <w:rFonts w:ascii="仿宋_GB2312" w:eastAsia="仿宋_GB2312" w:hAnsi="Times New Roman" w:cs="Times New Roman" w:hint="eastAsia"/>
        </w:rPr>
        <w:t>措施</w:t>
      </w:r>
      <w:r w:rsidR="00BB0AA2">
        <w:rPr>
          <w:rFonts w:ascii="仿宋_GB2312" w:eastAsia="仿宋_GB2312" w:hAnsi="Times New Roman" w:cs="Times New Roman" w:hint="eastAsia"/>
        </w:rPr>
        <w:t>。</w:t>
      </w:r>
      <w:r w:rsidR="00BB0AA2" w:rsidRPr="004A1A86">
        <w:rPr>
          <w:rFonts w:ascii="仿宋_GB2312" w:eastAsia="仿宋_GB2312" w:hAnsi="Times New Roman" w:cs="Times New Roman"/>
        </w:rPr>
        <w:t xml:space="preserve"> </w:t>
      </w:r>
    </w:p>
    <w:p w14:paraId="4E8AD33B" w14:textId="4621F475" w:rsidR="009144F3" w:rsidRDefault="0005189B" w:rsidP="004A1A86">
      <w:pPr>
        <w:pStyle w:val="a3"/>
        <w:spacing w:line="560" w:lineRule="exact"/>
        <w:ind w:left="0" w:firstLineChars="200" w:firstLine="514"/>
        <w:jc w:val="both"/>
        <w:rPr>
          <w:rFonts w:ascii="仿宋_GB2312" w:eastAsia="仿宋_GB2312" w:hAnsi="Times New Roman" w:cs="Times New Roman"/>
        </w:rPr>
      </w:pPr>
      <w:r w:rsidRPr="004A1A86">
        <w:rPr>
          <w:rFonts w:ascii="仿宋_GB2312" w:eastAsia="仿宋_GB2312" w:hAnsi="Times New Roman" w:cs="Times New Roman" w:hint="eastAsia"/>
          <w:spacing w:val="-23"/>
        </w:rPr>
        <w:t>（</w:t>
      </w:r>
      <w:r w:rsidRPr="004A1A86">
        <w:rPr>
          <w:rFonts w:ascii="仿宋_GB2312" w:eastAsia="仿宋_GB2312" w:hAnsi="Times New Roman" w:cs="Times New Roman" w:hint="eastAsia"/>
        </w:rPr>
        <w:t>7）节能</w:t>
      </w:r>
      <w:r w:rsidR="00BB0AA2">
        <w:rPr>
          <w:rFonts w:ascii="仿宋_GB2312" w:eastAsia="仿宋_GB2312" w:hAnsi="Times New Roman" w:cs="Times New Roman" w:hint="eastAsia"/>
        </w:rPr>
        <w:t>降碳</w:t>
      </w:r>
      <w:r w:rsidRPr="004A1A86">
        <w:rPr>
          <w:rFonts w:ascii="仿宋_GB2312" w:eastAsia="仿宋_GB2312" w:hAnsi="Times New Roman" w:cs="Times New Roman" w:hint="eastAsia"/>
        </w:rPr>
        <w:t>分析和经济技术比较，</w:t>
      </w:r>
      <w:r w:rsidR="00BB0AA2">
        <w:rPr>
          <w:rFonts w:ascii="仿宋_GB2312" w:eastAsia="仿宋_GB2312" w:hAnsi="Times New Roman" w:cs="Times New Roman" w:hint="eastAsia"/>
        </w:rPr>
        <w:t>应结合</w:t>
      </w:r>
      <w:r w:rsidR="00BB0AA2" w:rsidRPr="008E7166">
        <w:rPr>
          <w:rFonts w:ascii="仿宋_GB2312" w:eastAsia="仿宋_GB2312" w:hAnsi="Times New Roman" w:cs="Times New Roman" w:hint="eastAsia"/>
        </w:rPr>
        <w:t>环控方案及分析优化论证报告进行，</w:t>
      </w:r>
      <w:r w:rsidRPr="004A1A86">
        <w:rPr>
          <w:rFonts w:ascii="仿宋_GB2312" w:eastAsia="仿宋_GB2312" w:hAnsi="Times New Roman" w:cs="Times New Roman" w:hint="eastAsia"/>
        </w:rPr>
        <w:t>可以独立章节单独</w:t>
      </w:r>
      <w:r w:rsidR="00BB0AA2">
        <w:rPr>
          <w:rFonts w:ascii="仿宋_GB2312" w:eastAsia="仿宋_GB2312" w:hAnsi="Times New Roman" w:cs="Times New Roman" w:hint="eastAsia"/>
        </w:rPr>
        <w:t>表</w:t>
      </w:r>
      <w:r w:rsidRPr="004A1A86">
        <w:rPr>
          <w:rFonts w:ascii="仿宋_GB2312" w:eastAsia="仿宋_GB2312" w:hAnsi="Times New Roman" w:cs="Times New Roman" w:hint="eastAsia"/>
        </w:rPr>
        <w:t>述。</w:t>
      </w:r>
    </w:p>
    <w:p w14:paraId="4AA8F0E7" w14:textId="24618611" w:rsidR="00EB0D19" w:rsidRPr="00EB0D19" w:rsidRDefault="00EB0D19" w:rsidP="004A1A86">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hint="eastAsia"/>
        </w:rPr>
        <w:t>（8）设计依据及参考文献：请各参赛团队分别列出设计依据及设计过程中可能涉及到的参考文献。</w:t>
      </w:r>
    </w:p>
    <w:p w14:paraId="3EA3B702" w14:textId="2BEC9681"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w:t>
      </w:r>
      <w:r w:rsidR="00EB0D19">
        <w:rPr>
          <w:rFonts w:ascii="仿宋_GB2312" w:eastAsia="仿宋_GB2312" w:hAnsi="Times New Roman" w:cs="Times New Roman" w:hint="eastAsia"/>
        </w:rPr>
        <w:t>9</w:t>
      </w:r>
      <w:r w:rsidRPr="004A1A86">
        <w:rPr>
          <w:rFonts w:ascii="仿宋_GB2312" w:eastAsia="仿宋_GB2312" w:hAnsi="Times New Roman" w:cs="Times New Roman" w:hint="eastAsia"/>
        </w:rPr>
        <w:t>）各参赛队伍可在上述内容的基础上，发挥自身的特色进行设计。</w:t>
      </w:r>
    </w:p>
    <w:p w14:paraId="29B0A949" w14:textId="2062B580" w:rsidR="009144F3" w:rsidRPr="004A1A86" w:rsidRDefault="00BB0AA2" w:rsidP="0050571F">
      <w:pPr>
        <w:pStyle w:val="a3"/>
        <w:spacing w:line="560" w:lineRule="exact"/>
        <w:ind w:left="0"/>
        <w:jc w:val="both"/>
        <w:rPr>
          <w:rFonts w:ascii="仿宋_GB2312" w:eastAsia="仿宋_GB2312" w:hAnsi="Times New Roman" w:cs="Times New Roman"/>
        </w:rPr>
      </w:pPr>
      <w:r>
        <w:rPr>
          <w:rFonts w:ascii="仿宋_GB2312" w:eastAsia="仿宋_GB2312" w:hAnsi="Times New Roman" w:cs="Times New Roman" w:hint="eastAsia"/>
        </w:rPr>
        <w:t>2</w:t>
      </w:r>
      <w:r>
        <w:rPr>
          <w:rFonts w:ascii="仿宋_GB2312" w:eastAsia="仿宋_GB2312" w:hAnsi="Times New Roman" w:cs="Times New Roman"/>
        </w:rPr>
        <w:t>.</w:t>
      </w:r>
      <w:r w:rsidR="0005189B" w:rsidRPr="004A1A86">
        <w:rPr>
          <w:rFonts w:ascii="仿宋_GB2312" w:eastAsia="仿宋_GB2312" w:hAnsi="Times New Roman" w:cs="Times New Roman" w:hint="eastAsia"/>
        </w:rPr>
        <w:t>图纸要求</w:t>
      </w:r>
    </w:p>
    <w:p w14:paraId="795B1C06" w14:textId="425C0AC3"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图纸</w:t>
      </w:r>
      <w:r w:rsidR="00DA284C">
        <w:rPr>
          <w:rFonts w:ascii="仿宋_GB2312" w:eastAsia="仿宋_GB2312" w:hAnsi="Times New Roman" w:cs="Times New Roman" w:hint="eastAsia"/>
        </w:rPr>
        <w:t>要求</w:t>
      </w:r>
      <w:r w:rsidR="004F6BF0">
        <w:rPr>
          <w:rFonts w:ascii="仿宋_GB2312" w:eastAsia="仿宋_GB2312" w:hAnsi="Times New Roman" w:cs="Times New Roman" w:hint="eastAsia"/>
        </w:rPr>
        <w:t>能清楚表达设计思想</w:t>
      </w:r>
      <w:r w:rsidRPr="004A1A86">
        <w:rPr>
          <w:rFonts w:ascii="仿宋_GB2312" w:eastAsia="仿宋_GB2312" w:hAnsi="Times New Roman" w:cs="Times New Roman" w:hint="eastAsia"/>
        </w:rPr>
        <w:t xml:space="preserve">。数量一般不少于 </w:t>
      </w:r>
      <w:r w:rsidR="00125E40">
        <w:rPr>
          <w:rFonts w:ascii="仿宋_GB2312" w:eastAsia="仿宋_GB2312" w:hAnsi="Times New Roman" w:cs="Times New Roman" w:hint="eastAsia"/>
        </w:rPr>
        <w:t>5</w:t>
      </w:r>
      <w:r w:rsidRPr="004A1A86">
        <w:rPr>
          <w:rFonts w:ascii="仿宋_GB2312" w:eastAsia="仿宋_GB2312" w:hAnsi="Times New Roman" w:cs="Times New Roman" w:hint="eastAsia"/>
        </w:rPr>
        <w:t xml:space="preserve"> 张标准图纸（平面图为 </w:t>
      </w:r>
      <w:r w:rsidR="00131EFA">
        <w:rPr>
          <w:rFonts w:ascii="仿宋_GB2312" w:eastAsia="仿宋_GB2312" w:hAnsi="Times New Roman" w:cs="Times New Roman" w:hint="eastAsia"/>
        </w:rPr>
        <w:t>1</w:t>
      </w:r>
      <w:r w:rsidRPr="004A1A86">
        <w:rPr>
          <w:rFonts w:ascii="仿宋_GB2312" w:eastAsia="仿宋_GB2312" w:hAnsi="Times New Roman" w:cs="Times New Roman" w:hint="eastAsia"/>
        </w:rPr>
        <w:t>#），不宜多于 1</w:t>
      </w:r>
      <w:r w:rsidR="00125E40">
        <w:rPr>
          <w:rFonts w:ascii="仿宋_GB2312" w:eastAsia="仿宋_GB2312" w:hAnsi="Times New Roman" w:cs="Times New Roman" w:hint="eastAsia"/>
        </w:rPr>
        <w:t>0</w:t>
      </w:r>
      <w:r w:rsidRPr="004A1A86">
        <w:rPr>
          <w:rFonts w:ascii="仿宋_GB2312" w:eastAsia="仿宋_GB2312" w:hAnsi="Times New Roman" w:cs="Times New Roman" w:hint="eastAsia"/>
        </w:rPr>
        <w:t xml:space="preserve"> 张。</w:t>
      </w:r>
    </w:p>
    <w:p w14:paraId="374F0F76"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主要图纸的内容必须包含以下内容：</w:t>
      </w:r>
    </w:p>
    <w:p w14:paraId="6F10F051"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（1）设计说明：</w:t>
      </w:r>
    </w:p>
    <w:p w14:paraId="77E03415" w14:textId="100342EE"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lastRenderedPageBreak/>
        <w:t>内容应清楚表述设计者的设计思想。一般作为图纸的首页。设计说明包括建筑概况、设计依据、设计内容、主要设计参数、系统介绍说明等；还应包括图纸目录、图例及主要设备材料列表。</w:t>
      </w:r>
    </w:p>
    <w:p w14:paraId="6F3AEFC1"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（2）设计图纸：</w:t>
      </w:r>
    </w:p>
    <w:p w14:paraId="707669E2" w14:textId="2D5EE4E4" w:rsidR="00BB0AA2" w:rsidRDefault="0005189B" w:rsidP="004A1A86">
      <w:pPr>
        <w:pStyle w:val="a3"/>
        <w:spacing w:line="560" w:lineRule="exact"/>
        <w:ind w:left="0" w:firstLineChars="200" w:firstLine="514"/>
        <w:jc w:val="both"/>
        <w:rPr>
          <w:rFonts w:ascii="仿宋_GB2312" w:eastAsia="仿宋_GB2312" w:hAnsi="Times New Roman" w:cs="Times New Roman"/>
        </w:rPr>
      </w:pPr>
      <w:r w:rsidRPr="004A1A86">
        <w:rPr>
          <w:rFonts w:ascii="仿宋_GB2312" w:eastAsia="仿宋_GB2312" w:hAnsi="Times New Roman" w:cs="Times New Roman" w:hint="eastAsia"/>
          <w:spacing w:val="-23"/>
        </w:rPr>
        <w:t xml:space="preserve">A. </w:t>
      </w:r>
      <w:r w:rsidR="00BB0AA2">
        <w:rPr>
          <w:rFonts w:ascii="仿宋_GB2312" w:eastAsia="仿宋_GB2312" w:hAnsi="Times New Roman" w:cs="Times New Roman" w:hint="eastAsia"/>
          <w:spacing w:val="-23"/>
        </w:rPr>
        <w:t>典型户型</w:t>
      </w:r>
      <w:r w:rsidR="00E06640">
        <w:rPr>
          <w:rFonts w:ascii="仿宋_GB2312" w:eastAsia="仿宋_GB2312" w:hAnsi="Times New Roman" w:cs="Times New Roman" w:hint="eastAsia"/>
          <w:spacing w:val="-23"/>
        </w:rPr>
        <w:t>、或典型单元、或典型楼栋</w:t>
      </w:r>
      <w:r w:rsidR="00BB0AA2">
        <w:rPr>
          <w:rFonts w:ascii="仿宋_GB2312" w:eastAsia="仿宋_GB2312" w:hAnsi="Times New Roman" w:cs="Times New Roman" w:hint="eastAsia"/>
          <w:spacing w:val="-23"/>
        </w:rPr>
        <w:t>的</w:t>
      </w:r>
      <w:r w:rsidR="00E06640">
        <w:rPr>
          <w:rFonts w:ascii="仿宋_GB2312" w:eastAsia="仿宋_GB2312" w:hAnsi="Times New Roman" w:cs="Times New Roman" w:hint="eastAsia"/>
        </w:rPr>
        <w:t>通风（含厨卫通风</w:t>
      </w:r>
      <w:r w:rsidR="003D05BF">
        <w:rPr>
          <w:rFonts w:ascii="仿宋_GB2312" w:eastAsia="仿宋_GB2312" w:hAnsi="Times New Roman" w:cs="Times New Roman" w:hint="eastAsia"/>
        </w:rPr>
        <w:t>排气</w:t>
      </w:r>
      <w:r w:rsidR="00E06640">
        <w:rPr>
          <w:rFonts w:ascii="仿宋_GB2312" w:eastAsia="仿宋_GB2312" w:hAnsi="Times New Roman" w:cs="Times New Roman" w:hint="eastAsia"/>
        </w:rPr>
        <w:t>、排烟等）</w:t>
      </w:r>
      <w:r w:rsidR="00BB0AA2" w:rsidRPr="004A1A86">
        <w:rPr>
          <w:rFonts w:ascii="仿宋_GB2312" w:eastAsia="仿宋_GB2312" w:hAnsi="Times New Roman" w:cs="Times New Roman" w:hint="eastAsia"/>
        </w:rPr>
        <w:t>原理图和</w:t>
      </w:r>
      <w:r w:rsidR="00E06640">
        <w:rPr>
          <w:rFonts w:ascii="仿宋_GB2312" w:eastAsia="仿宋_GB2312" w:hAnsi="Times New Roman" w:cs="Times New Roman" w:hint="eastAsia"/>
        </w:rPr>
        <w:t>系统</w:t>
      </w:r>
      <w:r w:rsidR="00BB0AA2" w:rsidRPr="004A1A86">
        <w:rPr>
          <w:rFonts w:ascii="仿宋_GB2312" w:eastAsia="仿宋_GB2312" w:hAnsi="Times New Roman" w:cs="Times New Roman" w:hint="eastAsia"/>
        </w:rPr>
        <w:t>布置图；</w:t>
      </w:r>
    </w:p>
    <w:p w14:paraId="430CAF22" w14:textId="2942CDAA" w:rsidR="009144F3" w:rsidRPr="004A1A86" w:rsidRDefault="00BB0AA2"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B.</w:t>
      </w:r>
      <w:r w:rsidR="0005189B" w:rsidRPr="004A1A86">
        <w:rPr>
          <w:rFonts w:ascii="仿宋_GB2312" w:eastAsia="仿宋_GB2312" w:hAnsi="Times New Roman" w:cs="Times New Roman" w:hint="eastAsia"/>
        </w:rPr>
        <w:t>典型房间或区域的</w:t>
      </w:r>
      <w:r w:rsidR="00946286">
        <w:rPr>
          <w:rFonts w:ascii="仿宋_GB2312" w:eastAsia="仿宋_GB2312" w:hAnsi="Times New Roman" w:cs="Times New Roman" w:hint="eastAsia"/>
        </w:rPr>
        <w:t>空调</w:t>
      </w:r>
      <w:r w:rsidR="003D05BF" w:rsidRPr="004A1A86">
        <w:rPr>
          <w:rFonts w:ascii="仿宋_GB2312" w:eastAsia="仿宋_GB2312" w:hAnsi="Times New Roman" w:cs="Times New Roman" w:hint="eastAsia"/>
        </w:rPr>
        <w:t>原理图</w:t>
      </w:r>
      <w:r w:rsidR="003D05BF">
        <w:rPr>
          <w:rFonts w:ascii="仿宋_GB2312" w:eastAsia="仿宋_GB2312" w:hAnsi="Times New Roman" w:cs="Times New Roman" w:hint="eastAsia"/>
        </w:rPr>
        <w:t>、</w:t>
      </w:r>
      <w:r w:rsidR="0005189B" w:rsidRPr="004A1A86">
        <w:rPr>
          <w:rFonts w:ascii="仿宋_GB2312" w:eastAsia="仿宋_GB2312" w:hAnsi="Times New Roman" w:cs="Times New Roman" w:hint="eastAsia"/>
        </w:rPr>
        <w:t>平面图、剖面图；</w:t>
      </w:r>
    </w:p>
    <w:p w14:paraId="58A7741B" w14:textId="068DA578" w:rsidR="009144F3" w:rsidRPr="004A1A86" w:rsidRDefault="00BB0AA2"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C.</w:t>
      </w:r>
      <w:r w:rsidR="003D05BF" w:rsidRPr="003D05BF">
        <w:rPr>
          <w:rFonts w:ascii="仿宋_GB2312" w:eastAsia="仿宋_GB2312" w:hAnsi="Times New Roman" w:cs="Times New Roman" w:hint="eastAsia"/>
        </w:rPr>
        <w:t xml:space="preserve"> </w:t>
      </w:r>
      <w:r w:rsidR="003D05BF" w:rsidRPr="004A1A86">
        <w:rPr>
          <w:rFonts w:ascii="仿宋_GB2312" w:eastAsia="仿宋_GB2312" w:hAnsi="Times New Roman" w:cs="Times New Roman" w:hint="eastAsia"/>
        </w:rPr>
        <w:t>冷热源</w:t>
      </w:r>
      <w:r w:rsidR="003D05BF">
        <w:rPr>
          <w:rFonts w:ascii="仿宋_GB2312" w:eastAsia="仿宋_GB2312" w:hAnsi="Times New Roman" w:cs="Times New Roman" w:hint="eastAsia"/>
        </w:rPr>
        <w:t>系统原理图、</w:t>
      </w:r>
      <w:r w:rsidR="003D05BF" w:rsidRPr="004A1A86">
        <w:rPr>
          <w:rFonts w:ascii="仿宋_GB2312" w:eastAsia="仿宋_GB2312" w:hAnsi="Times New Roman" w:cs="Times New Roman" w:hint="eastAsia"/>
        </w:rPr>
        <w:t>主要的平面图、剖面图</w:t>
      </w:r>
      <w:r w:rsidR="0005189B" w:rsidRPr="004A1A86">
        <w:rPr>
          <w:rFonts w:ascii="仿宋_GB2312" w:eastAsia="仿宋_GB2312" w:hAnsi="Times New Roman" w:cs="Times New Roman" w:hint="eastAsia"/>
        </w:rPr>
        <w:t>；</w:t>
      </w:r>
    </w:p>
    <w:p w14:paraId="2B1E17F6" w14:textId="26A0D5C6" w:rsidR="009144F3" w:rsidRPr="004A1A86" w:rsidRDefault="00BB0AA2"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D.</w:t>
      </w:r>
      <w:r w:rsidR="00946286" w:rsidRPr="00946286">
        <w:rPr>
          <w:rFonts w:ascii="仿宋_GB2312" w:eastAsia="仿宋_GB2312" w:hAnsi="Times New Roman" w:cs="Times New Roman" w:hint="eastAsia"/>
        </w:rPr>
        <w:t xml:space="preserve"> </w:t>
      </w:r>
      <w:r w:rsidR="00946286" w:rsidRPr="004A1A86">
        <w:rPr>
          <w:rFonts w:ascii="仿宋_GB2312" w:eastAsia="仿宋_GB2312" w:hAnsi="Times New Roman" w:cs="Times New Roman" w:hint="eastAsia"/>
        </w:rPr>
        <w:t>管道系统轴测图</w:t>
      </w:r>
      <w:r w:rsidR="0005189B" w:rsidRPr="004A1A86">
        <w:rPr>
          <w:rFonts w:ascii="仿宋_GB2312" w:eastAsia="仿宋_GB2312" w:hAnsi="Times New Roman" w:cs="Times New Roman" w:hint="eastAsia"/>
        </w:rPr>
        <w:t>；</w:t>
      </w:r>
    </w:p>
    <w:p w14:paraId="3C89FE47" w14:textId="0713608F" w:rsidR="009144F3" w:rsidRPr="004A1A86" w:rsidRDefault="00BB0AA2"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E.</w:t>
      </w:r>
      <w:r w:rsidR="00946286" w:rsidRPr="00946286">
        <w:rPr>
          <w:rFonts w:ascii="仿宋_GB2312" w:eastAsia="仿宋_GB2312" w:hAnsi="Times New Roman" w:cs="Times New Roman" w:hint="eastAsia"/>
        </w:rPr>
        <w:t xml:space="preserve"> </w:t>
      </w:r>
      <w:r w:rsidR="00946286">
        <w:rPr>
          <w:rFonts w:ascii="仿宋_GB2312" w:eastAsia="仿宋_GB2312" w:hAnsi="Times New Roman" w:cs="Times New Roman" w:hint="eastAsia"/>
        </w:rPr>
        <w:t>环控</w:t>
      </w:r>
      <w:r w:rsidR="00946286" w:rsidRPr="004A1A86">
        <w:rPr>
          <w:rFonts w:ascii="仿宋_GB2312" w:eastAsia="仿宋_GB2312" w:hAnsi="Times New Roman" w:cs="Times New Roman" w:hint="eastAsia"/>
        </w:rPr>
        <w:t>系统</w:t>
      </w:r>
      <w:r w:rsidR="00946286">
        <w:rPr>
          <w:rFonts w:ascii="仿宋_GB2312" w:eastAsia="仿宋_GB2312" w:hAnsi="Times New Roman" w:cs="Times New Roman" w:hint="eastAsia"/>
        </w:rPr>
        <w:t>智能</w:t>
      </w:r>
      <w:r w:rsidR="00946286" w:rsidRPr="004A1A86">
        <w:rPr>
          <w:rFonts w:ascii="仿宋_GB2312" w:eastAsia="仿宋_GB2312" w:hAnsi="Times New Roman" w:cs="Times New Roman" w:hint="eastAsia"/>
        </w:rPr>
        <w:t>控</w:t>
      </w:r>
      <w:r w:rsidR="00946286">
        <w:rPr>
          <w:rFonts w:ascii="仿宋_GB2312" w:eastAsia="仿宋_GB2312" w:hAnsi="Times New Roman" w:cs="Times New Roman" w:hint="eastAsia"/>
        </w:rPr>
        <w:t>制</w:t>
      </w:r>
      <w:r w:rsidR="00946286" w:rsidRPr="004A1A86">
        <w:rPr>
          <w:rFonts w:ascii="仿宋_GB2312" w:eastAsia="仿宋_GB2312" w:hAnsi="Times New Roman" w:cs="Times New Roman" w:hint="eastAsia"/>
        </w:rPr>
        <w:t>原理图</w:t>
      </w:r>
      <w:r w:rsidR="0005189B" w:rsidRPr="004A1A86">
        <w:rPr>
          <w:rFonts w:ascii="仿宋_GB2312" w:eastAsia="仿宋_GB2312" w:hAnsi="Times New Roman" w:cs="Times New Roman" w:hint="eastAsia"/>
        </w:rPr>
        <w:t>；</w:t>
      </w:r>
    </w:p>
    <w:p w14:paraId="14ECAF54" w14:textId="01E7C24E" w:rsidR="009144F3" w:rsidRPr="004A1A86" w:rsidRDefault="00BB0AA2"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F.</w:t>
      </w:r>
      <w:r w:rsidR="00946286" w:rsidRPr="00946286">
        <w:rPr>
          <w:rFonts w:ascii="仿宋_GB2312" w:eastAsia="仿宋_GB2312" w:hAnsi="Times New Roman" w:cs="Times New Roman" w:hint="eastAsia"/>
        </w:rPr>
        <w:t xml:space="preserve"> </w:t>
      </w:r>
      <w:r w:rsidR="00946286">
        <w:rPr>
          <w:rFonts w:ascii="仿宋_GB2312" w:eastAsia="仿宋_GB2312" w:hAnsi="Times New Roman" w:cs="Times New Roman" w:hint="eastAsia"/>
        </w:rPr>
        <w:t>表达设计创新的图纸</w:t>
      </w:r>
      <w:r w:rsidR="0005189B" w:rsidRPr="004A1A86">
        <w:rPr>
          <w:rFonts w:ascii="仿宋_GB2312" w:eastAsia="仿宋_GB2312" w:hAnsi="Times New Roman" w:cs="Times New Roman" w:hint="eastAsia"/>
        </w:rPr>
        <w:t>；</w:t>
      </w:r>
    </w:p>
    <w:p w14:paraId="69523708" w14:textId="03691FBE" w:rsidR="009144F3" w:rsidRPr="007F0621" w:rsidRDefault="0005189B" w:rsidP="009462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G.</w:t>
      </w:r>
      <w:r w:rsidR="00946286" w:rsidRPr="00946286">
        <w:rPr>
          <w:rFonts w:ascii="仿宋_GB2312" w:eastAsia="仿宋_GB2312" w:hAnsi="Times New Roman" w:cs="Times New Roman" w:hint="eastAsia"/>
        </w:rPr>
        <w:t xml:space="preserve"> </w:t>
      </w:r>
      <w:r w:rsidR="00946286">
        <w:rPr>
          <w:rFonts w:ascii="仿宋_GB2312" w:eastAsia="仿宋_GB2312" w:hAnsi="Times New Roman" w:cs="Times New Roman" w:hint="eastAsia"/>
        </w:rPr>
        <w:t>其他表达设计特色的图纸</w:t>
      </w:r>
      <w:r w:rsidR="003D05BF">
        <w:rPr>
          <w:rFonts w:ascii="仿宋_GB2312" w:eastAsia="仿宋_GB2312" w:hAnsi="Times New Roman" w:cs="Times New Roman" w:hint="eastAsia"/>
        </w:rPr>
        <w:t>；</w:t>
      </w:r>
    </w:p>
    <w:p w14:paraId="12161636" w14:textId="77777777" w:rsidR="009144F3" w:rsidRPr="004A1A86" w:rsidRDefault="0005189B" w:rsidP="004A1A86">
      <w:pPr>
        <w:pStyle w:val="1"/>
        <w:spacing w:beforeLines="20" w:before="48" w:afterLines="20" w:after="48" w:line="560" w:lineRule="exact"/>
        <w:ind w:left="0"/>
        <w:jc w:val="both"/>
        <w:rPr>
          <w:rFonts w:cs="Times New Roman" w:hint="eastAsia"/>
          <w:w w:val="95"/>
          <w:sz w:val="28"/>
          <w:szCs w:val="28"/>
        </w:rPr>
      </w:pPr>
      <w:r w:rsidRPr="004A1A86">
        <w:rPr>
          <w:rFonts w:cs="Times New Roman" w:hint="eastAsia"/>
          <w:w w:val="95"/>
          <w:sz w:val="28"/>
          <w:szCs w:val="28"/>
        </w:rPr>
        <w:t>九、答疑</w:t>
      </w:r>
    </w:p>
    <w:p w14:paraId="745EC319" w14:textId="77777777"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答疑老师：</w:t>
      </w:r>
    </w:p>
    <w:p w14:paraId="726F79BC" w14:textId="343D6A77" w:rsidR="009144F3" w:rsidRPr="004A1A86" w:rsidRDefault="00125E40" w:rsidP="004A1A86">
      <w:pPr>
        <w:pStyle w:val="a3"/>
        <w:spacing w:line="560" w:lineRule="exact"/>
        <w:ind w:left="0" w:firstLineChars="200" w:firstLine="560"/>
        <w:jc w:val="both"/>
        <w:rPr>
          <w:rFonts w:ascii="仿宋_GB2312" w:eastAsia="仿宋_GB2312" w:hAnsi="Times New Roman" w:cs="Times New Roman"/>
        </w:rPr>
      </w:pPr>
      <w:r>
        <w:rPr>
          <w:rFonts w:ascii="仿宋_GB2312" w:eastAsia="仿宋_GB2312" w:hAnsi="Times New Roman" w:cs="Times New Roman" w:hint="eastAsia"/>
        </w:rPr>
        <w:t>重庆</w:t>
      </w:r>
      <w:r w:rsidR="0005189B" w:rsidRPr="004A1A86">
        <w:rPr>
          <w:rFonts w:ascii="仿宋_GB2312" w:eastAsia="仿宋_GB2312" w:hAnsi="Times New Roman" w:cs="Times New Roman" w:hint="eastAsia"/>
        </w:rPr>
        <w:t>大学，</w:t>
      </w:r>
      <w:r>
        <w:rPr>
          <w:rFonts w:ascii="仿宋_GB2312" w:eastAsia="仿宋_GB2312" w:hAnsi="Times New Roman" w:cs="Times New Roman" w:hint="eastAsia"/>
        </w:rPr>
        <w:t>刘勇</w:t>
      </w:r>
      <w:r w:rsidR="0005189B" w:rsidRPr="004A1A86">
        <w:rPr>
          <w:rFonts w:ascii="仿宋_GB2312" w:eastAsia="仿宋_GB2312" w:hAnsi="Times New Roman" w:cs="Times New Roman" w:hint="eastAsia"/>
        </w:rPr>
        <w:t xml:space="preserve"> </w:t>
      </w:r>
      <w:r>
        <w:rPr>
          <w:rFonts w:ascii="仿宋_GB2312" w:eastAsia="仿宋_GB2312" w:hAnsi="Times New Roman" w:cs="Times New Roman" w:hint="eastAsia"/>
        </w:rPr>
        <w:t>副</w:t>
      </w:r>
      <w:r w:rsidR="0005189B" w:rsidRPr="004A1A86">
        <w:rPr>
          <w:rFonts w:ascii="仿宋_GB2312" w:eastAsia="仿宋_GB2312" w:hAnsi="Times New Roman" w:cs="Times New Roman" w:hint="eastAsia"/>
        </w:rPr>
        <w:t>教授</w:t>
      </w:r>
    </w:p>
    <w:p w14:paraId="399E119D" w14:textId="06E2BB59"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电话：13</w:t>
      </w:r>
      <w:r w:rsidR="00BD2571">
        <w:rPr>
          <w:rFonts w:ascii="仿宋_GB2312" w:eastAsia="仿宋_GB2312" w:hAnsi="Times New Roman" w:cs="Times New Roman" w:hint="eastAsia"/>
        </w:rPr>
        <w:t>452849936</w:t>
      </w:r>
    </w:p>
    <w:p w14:paraId="001698AB" w14:textId="5D9D8B04" w:rsidR="009144F3" w:rsidRPr="004A1A86" w:rsidRDefault="0005189B" w:rsidP="004A1A86">
      <w:pPr>
        <w:pStyle w:val="a3"/>
        <w:spacing w:line="560" w:lineRule="exact"/>
        <w:ind w:left="0" w:firstLineChars="200" w:firstLine="560"/>
        <w:jc w:val="both"/>
        <w:rPr>
          <w:rFonts w:ascii="仿宋_GB2312" w:eastAsia="仿宋_GB2312" w:hAnsi="Times New Roman" w:cs="Times New Roman"/>
        </w:rPr>
      </w:pPr>
      <w:r w:rsidRPr="004A1A86">
        <w:rPr>
          <w:rFonts w:ascii="仿宋_GB2312" w:eastAsia="仿宋_GB2312" w:hAnsi="Times New Roman" w:cs="Times New Roman" w:hint="eastAsia"/>
        </w:rPr>
        <w:t>邮箱：</w:t>
      </w:r>
      <w:r w:rsidR="00BD2571" w:rsidRPr="00BD2571">
        <w:rPr>
          <w:rFonts w:ascii="仿宋_GB2312" w:eastAsia="仿宋_GB2312" w:hAnsi="Times New Roman" w:cs="Times New Roman" w:hint="eastAsia"/>
        </w:rPr>
        <w:t>guoliuyong@163.com</w:t>
      </w:r>
    </w:p>
    <w:sectPr w:rsidR="009144F3" w:rsidRPr="004A1A86">
      <w:footerReference w:type="default" r:id="rId8"/>
      <w:type w:val="continuous"/>
      <w:pgSz w:w="11910" w:h="16840"/>
      <w:pgMar w:top="1378" w:right="1400" w:bottom="1440" w:left="1440" w:header="0" w:footer="12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C81F1" w14:textId="77777777" w:rsidR="00D96087" w:rsidRDefault="00D96087">
      <w:pPr>
        <w:rPr>
          <w:rFonts w:hint="eastAsia"/>
        </w:rPr>
      </w:pPr>
      <w:r>
        <w:separator/>
      </w:r>
    </w:p>
  </w:endnote>
  <w:endnote w:type="continuationSeparator" w:id="0">
    <w:p w14:paraId="1F066B77" w14:textId="77777777" w:rsidR="00D96087" w:rsidRDefault="00D9608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EA28" w14:textId="77777777" w:rsidR="003D05BF" w:rsidRDefault="003D05BF">
    <w:pPr>
      <w:pStyle w:val="a3"/>
      <w:spacing w:line="14" w:lineRule="auto"/>
      <w:ind w:left="0"/>
      <w:rPr>
        <w:rFonts w:hint="eastAsia"/>
        <w:sz w:val="20"/>
      </w:rPr>
    </w:pPr>
    <w:r>
      <w:rPr>
        <w:rFonts w:hint="eastAsia"/>
        <w:noProof/>
      </w:rPr>
      <mc:AlternateContent>
        <mc:Choice Requires="wps">
          <w:drawing>
            <wp:anchor distT="0" distB="0" distL="114300" distR="114300" simplePos="0" relativeHeight="251659264" behindDoc="1" locked="0" layoutInCell="1" allowOverlap="1" wp14:anchorId="0977A374" wp14:editId="4DC64A4B">
              <wp:simplePos x="0" y="0"/>
              <wp:positionH relativeFrom="page">
                <wp:posOffset>3711575</wp:posOffset>
              </wp:positionH>
              <wp:positionV relativeFrom="page">
                <wp:posOffset>9759315</wp:posOffset>
              </wp:positionV>
              <wp:extent cx="149225" cy="144780"/>
              <wp:effectExtent l="0" t="0" r="0" b="0"/>
              <wp:wrapNone/>
              <wp:docPr id="800082150"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44780"/>
                      </a:xfrm>
                      <a:prstGeom prst="rect">
                        <a:avLst/>
                      </a:prstGeom>
                      <a:noFill/>
                      <a:ln>
                        <a:noFill/>
                      </a:ln>
                    </wps:spPr>
                    <wps:txbx>
                      <w:txbxContent>
                        <w:p w14:paraId="4B1CFF14" w14:textId="283D658E" w:rsidR="003D05BF" w:rsidRDefault="003D05BF">
                          <w:pPr>
                            <w:spacing w:line="228" w:lineRule="exact"/>
                            <w:ind w:left="60"/>
                            <w:rPr>
                              <w:rFonts w:ascii="等线" w:hint="eastAsia"/>
                              <w:sz w:val="18"/>
                            </w:rPr>
                          </w:pPr>
                          <w:r>
                            <w:rPr>
                              <w:rFonts w:ascii="等线"/>
                              <w:sz w:val="18"/>
                            </w:rPr>
                            <w:fldChar w:fldCharType="begin"/>
                          </w:r>
                          <w:r>
                            <w:rPr>
                              <w:rFonts w:ascii="等线"/>
                              <w:sz w:val="18"/>
                            </w:rPr>
                            <w:instrText xml:space="preserve"> PAGE </w:instrText>
                          </w:r>
                          <w:r>
                            <w:rPr>
                              <w:rFonts w:ascii="等线"/>
                              <w:sz w:val="18"/>
                            </w:rPr>
                            <w:fldChar w:fldCharType="separate"/>
                          </w:r>
                          <w:r w:rsidR="00E72735">
                            <w:rPr>
                              <w:rFonts w:ascii="等线"/>
                              <w:noProof/>
                              <w:sz w:val="18"/>
                            </w:rPr>
                            <w:t>1</w:t>
                          </w:r>
                          <w:r>
                            <w:rPr>
                              <w:rFonts w:ascii="等线"/>
                              <w:sz w:val="18"/>
                            </w:rPr>
                            <w:fldChar w:fldCharType="end"/>
                          </w:r>
                        </w:p>
                      </w:txbxContent>
                    </wps:txbx>
                    <wps:bodyPr rot="0" vert="horz" wrap="square" lIns="0" tIns="0" rIns="0" bIns="0" anchor="t" anchorCtr="0" upright="1">
                      <a:noAutofit/>
                    </wps:bodyPr>
                  </wps:wsp>
                </a:graphicData>
              </a:graphic>
            </wp:anchor>
          </w:drawing>
        </mc:Choice>
        <mc:Fallback>
          <w:pict>
            <v:shapetype w14:anchorId="0977A374" id="_x0000_t202" coordsize="21600,21600" o:spt="202" path="m,l,21600r21600,l21600,xe">
              <v:stroke joinstyle="miter"/>
              <v:path gradientshapeok="t" o:connecttype="rect"/>
            </v:shapetype>
            <v:shape id="docshape1" o:spid="_x0000_s1026" type="#_x0000_t202" style="position:absolute;margin-left:292.25pt;margin-top:768.45pt;width:11.75pt;height:11.4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S411QEAAJADAAAOAAAAZHJzL2Uyb0RvYy54bWysU9uO0zAQfUfiHyy/07RVgSVqulp2tQhp&#10;uUgLHzBx7MYi8Zix26R8PWOn6XJ5Q7xYY3t85pwz4+312HfiqClYdJVcLZZSaKewsW5fya9f7l9c&#10;SREiuAY6dLqSJx3k9e75s+3gS73GFrtGk2AQF8rBV7KN0ZdFEVSrewgL9NrxpUHqIfKW9kVDMDB6&#10;3xXr5fJVMSA1nlDpEPj0brqUu4xvjFbxkzFBR9FVkrnFvFJe67QWuy2UewLfWnWmAf/AogfruOgF&#10;6g4iiAPZv6B6qwgDmrhQ2BdojFU6a2A1q+Ufah5b8DprYXOCv9gU/h+s+nh89J9JxPEtjtzALCL4&#10;B1TfgnB424Lb6xsiHFoNDRdeJcuKwYfy/DRZHcqQQOrhAzbcZDhEzECjoT65wjoFo3MDThfT9RiF&#10;SiU3b9brl1IovlptNq+vclMKKOfHnkJ8p7EXKagkcU8zOBwfQkxkoJxTUi2H97brcl8799sBJ6aT&#10;TD7xnZjHsR45O4mosTmxDMJpTHisOWiRfkgx8IhUMnw/AGkpuveOrUjzNAc0B/UcgFP8tJJRiim8&#10;jdPcHTzZfcvIk9kOb9guY7OUJxZnntz2rPA8ommuft3nrKePtPsJAAD//wMAUEsDBBQABgAIAAAA&#10;IQCuHBYE4QAAAA0BAAAPAAAAZHJzL2Rvd25yZXYueG1sTI/NTsMwEITvSLyDtUjcqM1PQhLiVBWC&#10;ExIiDQeOTuwmVuN1iN02vD3bExx35tPsTLle3MiOZg7Wo4TblQBmsPPaYi/hs3m9yYCFqFCr0aOR&#10;8GMCrKvLi1IV2p+wNsdt7BmFYCiUhCHGqeA8dINxKqz8ZJC8nZ+dinTOPdezOlG4G/mdECl3yiJ9&#10;GNRkngfT7bcHJ2HzhfWL/X5vP+pdbZsmF/iW7qW8vlo2T8CiWeIfDOf6VB0q6tT6A+rARglJ9pAQ&#10;SkZyn+bACElFRvPas5Tkj8Crkv9fUf0CAAD//wMAUEsBAi0AFAAGAAgAAAAhALaDOJL+AAAA4QEA&#10;ABMAAAAAAAAAAAAAAAAAAAAAAFtDb250ZW50X1R5cGVzXS54bWxQSwECLQAUAAYACAAAACEAOP0h&#10;/9YAAACUAQAACwAAAAAAAAAAAAAAAAAvAQAAX3JlbHMvLnJlbHNQSwECLQAUAAYACAAAACEAZ+Eu&#10;NdUBAACQAwAADgAAAAAAAAAAAAAAAAAuAgAAZHJzL2Uyb0RvYy54bWxQSwECLQAUAAYACAAAACEA&#10;rhwWBOEAAAANAQAADwAAAAAAAAAAAAAAAAAvBAAAZHJzL2Rvd25yZXYueG1sUEsFBgAAAAAEAAQA&#10;8wAAAD0FAAAAAA==&#10;" filled="f" stroked="f">
              <v:textbox inset="0,0,0,0">
                <w:txbxContent>
                  <w:p w14:paraId="4B1CFF14" w14:textId="283D658E" w:rsidR="003D05BF" w:rsidRDefault="003D05BF">
                    <w:pPr>
                      <w:spacing w:line="228" w:lineRule="exact"/>
                      <w:ind w:left="60"/>
                      <w:rPr>
                        <w:rFonts w:ascii="等线" w:hint="eastAsia"/>
                        <w:sz w:val="18"/>
                      </w:rPr>
                    </w:pPr>
                    <w:r>
                      <w:rPr>
                        <w:rFonts w:ascii="等线"/>
                        <w:sz w:val="18"/>
                      </w:rPr>
                      <w:fldChar w:fldCharType="begin"/>
                    </w:r>
                    <w:r>
                      <w:rPr>
                        <w:rFonts w:ascii="等线"/>
                        <w:sz w:val="18"/>
                      </w:rPr>
                      <w:instrText xml:space="preserve"> PAGE </w:instrText>
                    </w:r>
                    <w:r>
                      <w:rPr>
                        <w:rFonts w:ascii="等线"/>
                        <w:sz w:val="18"/>
                      </w:rPr>
                      <w:fldChar w:fldCharType="separate"/>
                    </w:r>
                    <w:r w:rsidR="00E72735">
                      <w:rPr>
                        <w:rFonts w:ascii="等线"/>
                        <w:noProof/>
                        <w:sz w:val="18"/>
                      </w:rPr>
                      <w:t>1</w:t>
                    </w:r>
                    <w:r>
                      <w:rPr>
                        <w:rFonts w:ascii="等线"/>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70DF5" w14:textId="77777777" w:rsidR="00D96087" w:rsidRDefault="00D96087">
      <w:pPr>
        <w:rPr>
          <w:rFonts w:hint="eastAsia"/>
        </w:rPr>
      </w:pPr>
      <w:r>
        <w:separator/>
      </w:r>
    </w:p>
  </w:footnote>
  <w:footnote w:type="continuationSeparator" w:id="0">
    <w:p w14:paraId="0751D343" w14:textId="77777777" w:rsidR="00D96087" w:rsidRDefault="00D9608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QzZWYxNTVlMjc5MjE5NGFjMmI4OTU3ZGNiODg5OWQifQ=="/>
  </w:docVars>
  <w:rsids>
    <w:rsidRoot w:val="00792C5B"/>
    <w:rsid w:val="00007ACF"/>
    <w:rsid w:val="00021E4D"/>
    <w:rsid w:val="000401CC"/>
    <w:rsid w:val="000445AE"/>
    <w:rsid w:val="00050AC4"/>
    <w:rsid w:val="0005189B"/>
    <w:rsid w:val="0006319D"/>
    <w:rsid w:val="00070F2A"/>
    <w:rsid w:val="000726BB"/>
    <w:rsid w:val="00080D2F"/>
    <w:rsid w:val="00085B01"/>
    <w:rsid w:val="00086818"/>
    <w:rsid w:val="00087EE9"/>
    <w:rsid w:val="00094FE0"/>
    <w:rsid w:val="000B4298"/>
    <w:rsid w:val="000C2FE4"/>
    <w:rsid w:val="000C4FF5"/>
    <w:rsid w:val="000F634A"/>
    <w:rsid w:val="0010700F"/>
    <w:rsid w:val="00124B4B"/>
    <w:rsid w:val="00125656"/>
    <w:rsid w:val="00125E40"/>
    <w:rsid w:val="00131EFA"/>
    <w:rsid w:val="00132A8A"/>
    <w:rsid w:val="00135B1C"/>
    <w:rsid w:val="00145274"/>
    <w:rsid w:val="00147B27"/>
    <w:rsid w:val="001514B3"/>
    <w:rsid w:val="0015164F"/>
    <w:rsid w:val="00155E45"/>
    <w:rsid w:val="001704AA"/>
    <w:rsid w:val="001C51A2"/>
    <w:rsid w:val="0020151F"/>
    <w:rsid w:val="002108ED"/>
    <w:rsid w:val="00242191"/>
    <w:rsid w:val="00254C55"/>
    <w:rsid w:val="00287758"/>
    <w:rsid w:val="00293F1F"/>
    <w:rsid w:val="002C1E93"/>
    <w:rsid w:val="002F70A0"/>
    <w:rsid w:val="00305367"/>
    <w:rsid w:val="003208A7"/>
    <w:rsid w:val="00331F36"/>
    <w:rsid w:val="0038387E"/>
    <w:rsid w:val="003A3639"/>
    <w:rsid w:val="003A7559"/>
    <w:rsid w:val="003C7469"/>
    <w:rsid w:val="003D05BF"/>
    <w:rsid w:val="003D1474"/>
    <w:rsid w:val="003E2412"/>
    <w:rsid w:val="003F6920"/>
    <w:rsid w:val="004052AB"/>
    <w:rsid w:val="0042335E"/>
    <w:rsid w:val="00424014"/>
    <w:rsid w:val="00437F73"/>
    <w:rsid w:val="00447E71"/>
    <w:rsid w:val="00460496"/>
    <w:rsid w:val="00471F6B"/>
    <w:rsid w:val="00472C3C"/>
    <w:rsid w:val="00475963"/>
    <w:rsid w:val="00493778"/>
    <w:rsid w:val="00493CD9"/>
    <w:rsid w:val="004A1A86"/>
    <w:rsid w:val="004A7940"/>
    <w:rsid w:val="004B0AAF"/>
    <w:rsid w:val="004D19DA"/>
    <w:rsid w:val="004E5C2B"/>
    <w:rsid w:val="004F6BF0"/>
    <w:rsid w:val="00501C06"/>
    <w:rsid w:val="005024DE"/>
    <w:rsid w:val="00503644"/>
    <w:rsid w:val="0050571F"/>
    <w:rsid w:val="005102AF"/>
    <w:rsid w:val="00514BDC"/>
    <w:rsid w:val="005351CB"/>
    <w:rsid w:val="005428F7"/>
    <w:rsid w:val="005446B2"/>
    <w:rsid w:val="00555CF8"/>
    <w:rsid w:val="00563EC7"/>
    <w:rsid w:val="005717E3"/>
    <w:rsid w:val="005C7F93"/>
    <w:rsid w:val="005D7F9C"/>
    <w:rsid w:val="005E1DE8"/>
    <w:rsid w:val="005E3028"/>
    <w:rsid w:val="005E363B"/>
    <w:rsid w:val="006020EC"/>
    <w:rsid w:val="006040A7"/>
    <w:rsid w:val="0060747E"/>
    <w:rsid w:val="00646D63"/>
    <w:rsid w:val="006847EC"/>
    <w:rsid w:val="006873BB"/>
    <w:rsid w:val="006B24F8"/>
    <w:rsid w:val="006B5D1D"/>
    <w:rsid w:val="006C4370"/>
    <w:rsid w:val="006E033E"/>
    <w:rsid w:val="006F11BA"/>
    <w:rsid w:val="006F66C6"/>
    <w:rsid w:val="00700C89"/>
    <w:rsid w:val="00702F27"/>
    <w:rsid w:val="00731583"/>
    <w:rsid w:val="00762637"/>
    <w:rsid w:val="00792C5B"/>
    <w:rsid w:val="007A10FF"/>
    <w:rsid w:val="007B022E"/>
    <w:rsid w:val="007B10D2"/>
    <w:rsid w:val="007B4822"/>
    <w:rsid w:val="007D06A2"/>
    <w:rsid w:val="007F0621"/>
    <w:rsid w:val="007F2F1D"/>
    <w:rsid w:val="007F7E49"/>
    <w:rsid w:val="00816E97"/>
    <w:rsid w:val="008406C0"/>
    <w:rsid w:val="00857A16"/>
    <w:rsid w:val="00890A85"/>
    <w:rsid w:val="008B379C"/>
    <w:rsid w:val="008B4CCB"/>
    <w:rsid w:val="008E7166"/>
    <w:rsid w:val="008F3347"/>
    <w:rsid w:val="008F54DA"/>
    <w:rsid w:val="008F7EC4"/>
    <w:rsid w:val="00900BEE"/>
    <w:rsid w:val="0090671F"/>
    <w:rsid w:val="0091250B"/>
    <w:rsid w:val="009144F3"/>
    <w:rsid w:val="00922740"/>
    <w:rsid w:val="00946286"/>
    <w:rsid w:val="00952B60"/>
    <w:rsid w:val="009559DD"/>
    <w:rsid w:val="00976784"/>
    <w:rsid w:val="00982B61"/>
    <w:rsid w:val="009C3858"/>
    <w:rsid w:val="009C3C99"/>
    <w:rsid w:val="009D0D55"/>
    <w:rsid w:val="00A05D97"/>
    <w:rsid w:val="00A1606C"/>
    <w:rsid w:val="00A354F3"/>
    <w:rsid w:val="00A46ADD"/>
    <w:rsid w:val="00A61563"/>
    <w:rsid w:val="00A7161D"/>
    <w:rsid w:val="00A73960"/>
    <w:rsid w:val="00A74EE4"/>
    <w:rsid w:val="00A7578D"/>
    <w:rsid w:val="00A76F9B"/>
    <w:rsid w:val="00A83B62"/>
    <w:rsid w:val="00AA4147"/>
    <w:rsid w:val="00AB17D1"/>
    <w:rsid w:val="00AB62B6"/>
    <w:rsid w:val="00AB7ACE"/>
    <w:rsid w:val="00AC16A1"/>
    <w:rsid w:val="00AF02F4"/>
    <w:rsid w:val="00AF53DA"/>
    <w:rsid w:val="00B3527E"/>
    <w:rsid w:val="00B41D3B"/>
    <w:rsid w:val="00B60075"/>
    <w:rsid w:val="00B761E8"/>
    <w:rsid w:val="00BB0AA2"/>
    <w:rsid w:val="00BD22F8"/>
    <w:rsid w:val="00BD2571"/>
    <w:rsid w:val="00BD4182"/>
    <w:rsid w:val="00BF70D7"/>
    <w:rsid w:val="00C00CA2"/>
    <w:rsid w:val="00C22A67"/>
    <w:rsid w:val="00C3026C"/>
    <w:rsid w:val="00C3326C"/>
    <w:rsid w:val="00C4328E"/>
    <w:rsid w:val="00C629BB"/>
    <w:rsid w:val="00C853D3"/>
    <w:rsid w:val="00CF7FE7"/>
    <w:rsid w:val="00D133B4"/>
    <w:rsid w:val="00D23692"/>
    <w:rsid w:val="00D25DEB"/>
    <w:rsid w:val="00D43D81"/>
    <w:rsid w:val="00D47F1A"/>
    <w:rsid w:val="00D64F30"/>
    <w:rsid w:val="00D66C33"/>
    <w:rsid w:val="00D96087"/>
    <w:rsid w:val="00DA284C"/>
    <w:rsid w:val="00DB54EC"/>
    <w:rsid w:val="00DD1B48"/>
    <w:rsid w:val="00DD6F85"/>
    <w:rsid w:val="00DE40D8"/>
    <w:rsid w:val="00DE6C18"/>
    <w:rsid w:val="00E06640"/>
    <w:rsid w:val="00E257C9"/>
    <w:rsid w:val="00E347CE"/>
    <w:rsid w:val="00E72735"/>
    <w:rsid w:val="00E75B93"/>
    <w:rsid w:val="00E87728"/>
    <w:rsid w:val="00EB0D19"/>
    <w:rsid w:val="00EC2F17"/>
    <w:rsid w:val="00ED1AF6"/>
    <w:rsid w:val="00F025CD"/>
    <w:rsid w:val="00F02CD5"/>
    <w:rsid w:val="00F17A10"/>
    <w:rsid w:val="00F31D3B"/>
    <w:rsid w:val="00F410E2"/>
    <w:rsid w:val="00F42F79"/>
    <w:rsid w:val="00F54935"/>
    <w:rsid w:val="00F55B14"/>
    <w:rsid w:val="00F61C24"/>
    <w:rsid w:val="00F7607F"/>
    <w:rsid w:val="00F8166F"/>
    <w:rsid w:val="00FB559D"/>
    <w:rsid w:val="00FC7F59"/>
    <w:rsid w:val="00FD1835"/>
    <w:rsid w:val="00FD78C3"/>
    <w:rsid w:val="00FF09FD"/>
    <w:rsid w:val="0DD71E98"/>
    <w:rsid w:val="1FC3227C"/>
    <w:rsid w:val="69AE335C"/>
    <w:rsid w:val="75015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36D12D"/>
  <w15:docId w15:val="{0ED51357-253E-4C5B-988D-BF84A137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宋体" w:eastAsia="宋体" w:hAnsi="宋体" w:cs="宋体"/>
      <w:sz w:val="22"/>
      <w:szCs w:val="22"/>
    </w:rPr>
  </w:style>
  <w:style w:type="paragraph" w:styleId="1">
    <w:name w:val="heading 1"/>
    <w:basedOn w:val="a"/>
    <w:uiPriority w:val="9"/>
    <w:qFormat/>
    <w:pPr>
      <w:ind w:left="360"/>
      <w:outlineLvl w:val="0"/>
    </w:pPr>
    <w:rPr>
      <w:rFonts w:ascii="黑体" w:eastAsia="黑体" w:hAnsi="黑体" w:cs="黑体"/>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360"/>
    </w:pPr>
    <w:rPr>
      <w:sz w:val="28"/>
      <w:szCs w:val="28"/>
    </w:rPr>
  </w:style>
  <w:style w:type="paragraph" w:styleId="a5">
    <w:name w:val="Title"/>
    <w:basedOn w:val="a"/>
    <w:uiPriority w:val="10"/>
    <w:qFormat/>
    <w:pPr>
      <w:spacing w:before="22"/>
      <w:ind w:left="809"/>
    </w:pPr>
    <w:rPr>
      <w:b/>
      <w:bCs/>
      <w:sz w:val="44"/>
      <w:szCs w:val="44"/>
    </w:rPr>
  </w:style>
  <w:style w:type="character" w:styleId="a6">
    <w:name w:val="Hyperlink"/>
    <w:basedOn w:val="a0"/>
    <w:uiPriority w:val="99"/>
    <w:unhideWhenUsed/>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ind w:left="360" w:firstLine="559"/>
    </w:pPr>
  </w:style>
  <w:style w:type="paragraph" w:customStyle="1" w:styleId="TableParagraph">
    <w:name w:val="Table Paragraph"/>
    <w:basedOn w:val="a"/>
    <w:uiPriority w:val="1"/>
    <w:qFormat/>
    <w:pPr>
      <w:spacing w:before="1"/>
      <w:ind w:left="108"/>
    </w:pPr>
    <w:rPr>
      <w:rFonts w:ascii="仿宋" w:eastAsia="仿宋" w:hAnsi="仿宋" w:cs="仿宋"/>
    </w:rPr>
  </w:style>
  <w:style w:type="character" w:customStyle="1" w:styleId="10">
    <w:name w:val="未处理的提及1"/>
    <w:basedOn w:val="a0"/>
    <w:uiPriority w:val="99"/>
    <w:semiHidden/>
    <w:unhideWhenUsed/>
    <w:qFormat/>
    <w:rPr>
      <w:color w:val="605E5C"/>
      <w:shd w:val="clear" w:color="auto" w:fill="E1DFDD"/>
    </w:rPr>
  </w:style>
  <w:style w:type="character" w:customStyle="1" w:styleId="a4">
    <w:name w:val="正文文本 字符"/>
    <w:basedOn w:val="a0"/>
    <w:link w:val="a3"/>
    <w:uiPriority w:val="1"/>
    <w:rPr>
      <w:rFonts w:ascii="宋体" w:eastAsia="宋体" w:hAnsi="宋体" w:cs="宋体"/>
      <w:sz w:val="28"/>
      <w:szCs w:val="28"/>
      <w:lang w:eastAsia="zh-CN"/>
    </w:rPr>
  </w:style>
  <w:style w:type="paragraph" w:styleId="a8">
    <w:name w:val="header"/>
    <w:basedOn w:val="a"/>
    <w:link w:val="a9"/>
    <w:uiPriority w:val="99"/>
    <w:unhideWhenUsed/>
    <w:rsid w:val="00F55B1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F55B14"/>
    <w:rPr>
      <w:rFonts w:ascii="宋体" w:eastAsia="宋体" w:hAnsi="宋体" w:cs="宋体"/>
      <w:sz w:val="18"/>
      <w:szCs w:val="18"/>
    </w:rPr>
  </w:style>
  <w:style w:type="paragraph" w:styleId="aa">
    <w:name w:val="footer"/>
    <w:basedOn w:val="a"/>
    <w:link w:val="ab"/>
    <w:uiPriority w:val="99"/>
    <w:unhideWhenUsed/>
    <w:rsid w:val="00F55B14"/>
    <w:pPr>
      <w:tabs>
        <w:tab w:val="center" w:pos="4153"/>
        <w:tab w:val="right" w:pos="8306"/>
      </w:tabs>
      <w:snapToGrid w:val="0"/>
    </w:pPr>
    <w:rPr>
      <w:sz w:val="18"/>
      <w:szCs w:val="18"/>
    </w:rPr>
  </w:style>
  <w:style w:type="character" w:customStyle="1" w:styleId="ab">
    <w:name w:val="页脚 字符"/>
    <w:basedOn w:val="a0"/>
    <w:link w:val="aa"/>
    <w:uiPriority w:val="99"/>
    <w:rsid w:val="00F55B14"/>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944074-2DA7-47D1-912F-4BBDA6736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2075</Words>
  <Characters>2242</Characters>
  <Application>Microsoft Office Word</Application>
  <DocSecurity>0</DocSecurity>
  <Lines>101</Lines>
  <Paragraphs>119</Paragraphs>
  <ScaleCrop>false</ScaleCrop>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 Na</dc:creator>
  <cp:lastModifiedBy>勇 王</cp:lastModifiedBy>
  <cp:revision>4</cp:revision>
  <dcterms:created xsi:type="dcterms:W3CDTF">2025-09-15T01:52:00Z</dcterms:created>
  <dcterms:modified xsi:type="dcterms:W3CDTF">2025-09-15T02:04:00Z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2023-10-17T00:00:00Z</vt:filetime>
  </property>
  <property fmtid="{D5CDD505-2E9C-101B-9397-08002B2CF9AE}" pid="3" name="Creator">
    <vt:lpwstr>Microsoft® Word 适用于 Microsoft 365</vt:lpwstr>
  </property>
  <property fmtid="{D5CDD505-2E9C-101B-9397-08002B2CF9AE}" pid="4" name="LastSaved">
    <vt:filetime>2024-07-31T00:00:00Z</vt:filetime>
  </property>
  <property fmtid="{D5CDD505-2E9C-101B-9397-08002B2CF9AE}" pid="5" name="KSOProductBuildVer">
    <vt:lpwstr>2052-12.1.0.15374</vt:lpwstr>
  </property>
  <property fmtid="{D5CDD505-2E9C-101B-9397-08002B2CF9AE}" pid="6" name="ICV">
    <vt:lpwstr>BAFA894F22F142C28BF46C9C8DE1D28C_12</vt:lpwstr>
  </property>
</Properties>
</file>